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4C05" w:rsidRDefault="00844C05" w:rsidP="00844C05">
      <w:pPr>
        <w:autoSpaceDE w:val="0"/>
        <w:autoSpaceDN w:val="0"/>
        <w:adjustRightInd w:val="0"/>
        <w:spacing w:after="0" w:line="240" w:lineRule="auto"/>
        <w:rPr>
          <w:rFonts w:ascii="Calibri" w:hAnsi="Calibri" w:cs="Calibri"/>
          <w:lang w:val="en-US"/>
        </w:rPr>
      </w:pPr>
    </w:p>
    <w:p w:rsidR="00844C05" w:rsidRDefault="00844C05" w:rsidP="00844C05">
      <w:pPr>
        <w:autoSpaceDE w:val="0"/>
        <w:autoSpaceDN w:val="0"/>
        <w:adjustRightInd w:val="0"/>
        <w:spacing w:after="0" w:line="240" w:lineRule="auto"/>
        <w:ind w:firstLine="567"/>
        <w:jc w:val="center"/>
        <w:rPr>
          <w:rFonts w:ascii="Calibri" w:hAnsi="Calibri" w:cs="Calibri"/>
          <w:lang w:val="en-US"/>
        </w:rPr>
      </w:pPr>
    </w:p>
    <w:p w:rsidR="00844C05" w:rsidRDefault="00844C05" w:rsidP="00844C05">
      <w:pPr>
        <w:autoSpaceDE w:val="0"/>
        <w:autoSpaceDN w:val="0"/>
        <w:adjustRightInd w:val="0"/>
        <w:spacing w:after="0" w:line="240" w:lineRule="auto"/>
        <w:ind w:firstLine="567"/>
        <w:jc w:val="center"/>
        <w:rPr>
          <w:rFonts w:ascii="Calibri" w:hAnsi="Calibri" w:cs="Calibri"/>
          <w:lang w:val="en-US"/>
        </w:rPr>
      </w:pPr>
    </w:p>
    <w:p w:rsidR="00844C05" w:rsidRDefault="00844C05" w:rsidP="00844C05">
      <w:pPr>
        <w:autoSpaceDE w:val="0"/>
        <w:autoSpaceDN w:val="0"/>
        <w:adjustRightInd w:val="0"/>
        <w:spacing w:after="0" w:line="240" w:lineRule="auto"/>
        <w:ind w:firstLine="567"/>
        <w:jc w:val="center"/>
        <w:rPr>
          <w:rFonts w:ascii="Calibri" w:hAnsi="Calibri" w:cs="Calibri"/>
          <w:lang w:val="en-US"/>
        </w:rPr>
      </w:pPr>
    </w:p>
    <w:p w:rsidR="00844C05" w:rsidRDefault="00844C05" w:rsidP="00844C05">
      <w:pPr>
        <w:autoSpaceDE w:val="0"/>
        <w:autoSpaceDN w:val="0"/>
        <w:adjustRightInd w:val="0"/>
        <w:spacing w:after="0" w:line="240" w:lineRule="auto"/>
        <w:ind w:firstLine="567"/>
        <w:jc w:val="center"/>
        <w:rPr>
          <w:rFonts w:ascii="Calibri" w:hAnsi="Calibri" w:cs="Calibri"/>
          <w:lang w:val="en-US"/>
        </w:rPr>
      </w:pPr>
    </w:p>
    <w:p w:rsidR="00844C05" w:rsidRDefault="00844C05" w:rsidP="00844C05">
      <w:pPr>
        <w:autoSpaceDE w:val="0"/>
        <w:autoSpaceDN w:val="0"/>
        <w:adjustRightInd w:val="0"/>
        <w:spacing w:after="0" w:line="240" w:lineRule="auto"/>
        <w:ind w:firstLine="567"/>
        <w:jc w:val="center"/>
        <w:rPr>
          <w:rFonts w:ascii="Calibri" w:hAnsi="Calibri" w:cs="Calibri"/>
          <w:lang w:val="en-US"/>
        </w:rPr>
      </w:pPr>
    </w:p>
    <w:p w:rsidR="00844C05" w:rsidRDefault="00844C05" w:rsidP="00844C05">
      <w:pPr>
        <w:autoSpaceDE w:val="0"/>
        <w:autoSpaceDN w:val="0"/>
        <w:adjustRightInd w:val="0"/>
        <w:spacing w:after="0" w:line="360" w:lineRule="auto"/>
        <w:jc w:val="both"/>
        <w:rPr>
          <w:rFonts w:ascii="Calibri" w:hAnsi="Calibri" w:cs="Calibri"/>
          <w:lang w:val="en-US"/>
        </w:rPr>
      </w:pPr>
    </w:p>
    <w:p w:rsidR="00844C05" w:rsidRDefault="00844C05" w:rsidP="00844C05">
      <w:pPr>
        <w:tabs>
          <w:tab w:val="left" w:pos="3684"/>
        </w:tabs>
        <w:autoSpaceDE w:val="0"/>
        <w:autoSpaceDN w:val="0"/>
        <w:adjustRightInd w:val="0"/>
        <w:spacing w:after="0" w:line="360" w:lineRule="auto"/>
        <w:jc w:val="both"/>
        <w:rPr>
          <w:rFonts w:ascii="Calibri" w:hAnsi="Calibri" w:cs="Calibri"/>
          <w:lang w:val="en-US"/>
        </w:rPr>
      </w:pPr>
    </w:p>
    <w:p w:rsidR="00844C05" w:rsidRDefault="00844C05" w:rsidP="00844C05">
      <w:pPr>
        <w:autoSpaceDE w:val="0"/>
        <w:autoSpaceDN w:val="0"/>
        <w:adjustRightInd w:val="0"/>
        <w:spacing w:after="0" w:line="360" w:lineRule="auto"/>
        <w:jc w:val="both"/>
        <w:rPr>
          <w:rFonts w:ascii="Calibri" w:hAnsi="Calibri" w:cs="Calibri"/>
          <w:lang w:val="en-US"/>
        </w:rPr>
      </w:pPr>
    </w:p>
    <w:p w:rsidR="00844C05" w:rsidRDefault="00844C05" w:rsidP="00844C05">
      <w:pPr>
        <w:autoSpaceDE w:val="0"/>
        <w:autoSpaceDN w:val="0"/>
        <w:adjustRightInd w:val="0"/>
        <w:spacing w:after="0" w:line="360" w:lineRule="auto"/>
        <w:jc w:val="both"/>
        <w:rPr>
          <w:rFonts w:ascii="Calibri" w:hAnsi="Calibri" w:cs="Calibri"/>
          <w:lang w:val="en-US"/>
        </w:rPr>
      </w:pPr>
    </w:p>
    <w:p w:rsidR="00844C05" w:rsidRDefault="00844C05" w:rsidP="00844C05">
      <w:pPr>
        <w:autoSpaceDE w:val="0"/>
        <w:autoSpaceDN w:val="0"/>
        <w:adjustRightInd w:val="0"/>
        <w:spacing w:after="0" w:line="360" w:lineRule="auto"/>
        <w:jc w:val="both"/>
        <w:rPr>
          <w:rFonts w:ascii="Calibri" w:hAnsi="Calibri" w:cs="Calibri"/>
          <w:lang w:val="en-US"/>
        </w:rPr>
      </w:pPr>
    </w:p>
    <w:p w:rsidR="00844C05" w:rsidRDefault="00844C05" w:rsidP="00844C05">
      <w:pPr>
        <w:autoSpaceDE w:val="0"/>
        <w:autoSpaceDN w:val="0"/>
        <w:adjustRightInd w:val="0"/>
        <w:spacing w:after="0" w:line="360" w:lineRule="auto"/>
        <w:jc w:val="both"/>
        <w:rPr>
          <w:rFonts w:ascii="Calibri" w:hAnsi="Calibri" w:cs="Calibri"/>
          <w:lang w:val="en-US"/>
        </w:rPr>
      </w:pPr>
    </w:p>
    <w:p w:rsidR="00844C05" w:rsidRDefault="00844C05" w:rsidP="00844C05">
      <w:pPr>
        <w:autoSpaceDE w:val="0"/>
        <w:autoSpaceDN w:val="0"/>
        <w:adjustRightInd w:val="0"/>
        <w:spacing w:after="0" w:line="360" w:lineRule="auto"/>
        <w:jc w:val="both"/>
        <w:rPr>
          <w:rFonts w:ascii="Calibri" w:hAnsi="Calibri" w:cs="Calibri"/>
          <w:lang w:val="en-US"/>
        </w:rPr>
      </w:pPr>
    </w:p>
    <w:p w:rsidR="00844C05" w:rsidRDefault="00844C05" w:rsidP="00844C05">
      <w:pPr>
        <w:autoSpaceDE w:val="0"/>
        <w:autoSpaceDN w:val="0"/>
        <w:adjustRightInd w:val="0"/>
        <w:spacing w:after="0" w:line="360" w:lineRule="auto"/>
        <w:jc w:val="both"/>
        <w:rPr>
          <w:rFonts w:ascii="Calibri" w:hAnsi="Calibri" w:cs="Calibri"/>
          <w:lang w:val="en-US"/>
        </w:rPr>
      </w:pPr>
    </w:p>
    <w:p w:rsidR="00844C05" w:rsidRDefault="00844C05" w:rsidP="00844C05">
      <w:pPr>
        <w:autoSpaceDE w:val="0"/>
        <w:autoSpaceDN w:val="0"/>
        <w:adjustRightInd w:val="0"/>
        <w:spacing w:after="0" w:line="360" w:lineRule="auto"/>
        <w:jc w:val="both"/>
        <w:rPr>
          <w:rFonts w:ascii="Calibri" w:hAnsi="Calibri" w:cs="Calibri"/>
          <w:lang w:val="en-US"/>
        </w:rPr>
      </w:pPr>
    </w:p>
    <w:p w:rsidR="00844C05" w:rsidRDefault="00844C05" w:rsidP="00844C05">
      <w:pPr>
        <w:autoSpaceDE w:val="0"/>
        <w:autoSpaceDN w:val="0"/>
        <w:adjustRightInd w:val="0"/>
        <w:spacing w:after="0" w:line="360" w:lineRule="auto"/>
        <w:jc w:val="center"/>
        <w:rPr>
          <w:rFonts w:ascii="Times New Roman" w:hAnsi="Times New Roman" w:cs="Times New Roman"/>
          <w:b/>
          <w:bCs/>
          <w:color w:val="262626"/>
          <w:sz w:val="36"/>
          <w:szCs w:val="36"/>
        </w:rPr>
      </w:pPr>
      <w:r>
        <w:rPr>
          <w:rFonts w:ascii="Times New Roman" w:hAnsi="Times New Roman" w:cs="Times New Roman"/>
          <w:b/>
          <w:bCs/>
          <w:color w:val="262626"/>
          <w:sz w:val="36"/>
          <w:szCs w:val="36"/>
        </w:rPr>
        <w:t>РАБОЧАЯ  ПРОГРАММА</w:t>
      </w:r>
    </w:p>
    <w:p w:rsidR="00844C05" w:rsidRDefault="00844C05" w:rsidP="00844C05">
      <w:pPr>
        <w:autoSpaceDE w:val="0"/>
        <w:autoSpaceDN w:val="0"/>
        <w:adjustRightInd w:val="0"/>
        <w:spacing w:after="0" w:line="360" w:lineRule="auto"/>
        <w:jc w:val="center"/>
        <w:rPr>
          <w:rFonts w:ascii="Times New Roman" w:hAnsi="Times New Roman" w:cs="Times New Roman"/>
          <w:b/>
          <w:bCs/>
          <w:color w:val="262626"/>
          <w:sz w:val="36"/>
          <w:szCs w:val="36"/>
        </w:rPr>
      </w:pPr>
      <w:r>
        <w:rPr>
          <w:rFonts w:ascii="Times New Roman" w:hAnsi="Times New Roman" w:cs="Times New Roman"/>
          <w:b/>
          <w:bCs/>
          <w:color w:val="262626"/>
          <w:sz w:val="36"/>
          <w:szCs w:val="36"/>
        </w:rPr>
        <w:t>Элективного курса</w:t>
      </w:r>
    </w:p>
    <w:p w:rsidR="00844C05" w:rsidRPr="00844C05" w:rsidRDefault="00844C05" w:rsidP="00844C05">
      <w:pPr>
        <w:autoSpaceDE w:val="0"/>
        <w:autoSpaceDN w:val="0"/>
        <w:adjustRightInd w:val="0"/>
        <w:spacing w:after="0" w:line="360" w:lineRule="auto"/>
        <w:jc w:val="center"/>
        <w:rPr>
          <w:rFonts w:ascii="Times New Roman" w:hAnsi="Times New Roman" w:cs="Times New Roman"/>
          <w:color w:val="262626"/>
          <w:sz w:val="32"/>
          <w:szCs w:val="32"/>
        </w:rPr>
      </w:pPr>
      <w:r w:rsidRPr="00844C05">
        <w:rPr>
          <w:rFonts w:ascii="Times New Roman" w:hAnsi="Times New Roman" w:cs="Times New Roman"/>
          <w:color w:val="262626"/>
          <w:sz w:val="32"/>
          <w:szCs w:val="32"/>
        </w:rPr>
        <w:t>«</w:t>
      </w:r>
      <w:r>
        <w:rPr>
          <w:rFonts w:ascii="Times New Roman" w:hAnsi="Times New Roman" w:cs="Times New Roman"/>
          <w:color w:val="262626"/>
          <w:sz w:val="32"/>
          <w:szCs w:val="32"/>
        </w:rPr>
        <w:t>Математика для всех</w:t>
      </w:r>
      <w:r w:rsidRPr="00844C05">
        <w:rPr>
          <w:rFonts w:ascii="Times New Roman" w:hAnsi="Times New Roman" w:cs="Times New Roman"/>
          <w:color w:val="262626"/>
          <w:sz w:val="32"/>
          <w:szCs w:val="32"/>
        </w:rPr>
        <w:t>»</w:t>
      </w:r>
    </w:p>
    <w:p w:rsidR="00844C05" w:rsidRPr="00844C05" w:rsidRDefault="00844C05" w:rsidP="00844C05">
      <w:pPr>
        <w:autoSpaceDE w:val="0"/>
        <w:autoSpaceDN w:val="0"/>
        <w:adjustRightInd w:val="0"/>
        <w:spacing w:after="0" w:line="360" w:lineRule="auto"/>
        <w:jc w:val="center"/>
        <w:rPr>
          <w:rFonts w:ascii="Calibri" w:hAnsi="Calibri" w:cs="Calibri"/>
        </w:rPr>
      </w:pPr>
    </w:p>
    <w:p w:rsidR="00844C05" w:rsidRDefault="00844C05" w:rsidP="00844C05">
      <w:pPr>
        <w:autoSpaceDE w:val="0"/>
        <w:autoSpaceDN w:val="0"/>
        <w:adjustRightInd w:val="0"/>
        <w:spacing w:after="0" w:line="360" w:lineRule="auto"/>
        <w:jc w:val="center"/>
        <w:rPr>
          <w:rFonts w:ascii="Times New Roman" w:hAnsi="Times New Roman" w:cs="Times New Roman"/>
          <w:color w:val="262626"/>
          <w:sz w:val="32"/>
          <w:szCs w:val="32"/>
        </w:rPr>
      </w:pPr>
      <w:r>
        <w:rPr>
          <w:rFonts w:ascii="Times New Roman" w:hAnsi="Times New Roman" w:cs="Times New Roman"/>
          <w:color w:val="262626"/>
          <w:sz w:val="32"/>
          <w:szCs w:val="32"/>
        </w:rPr>
        <w:t>для обучающихся  9 классов</w:t>
      </w:r>
    </w:p>
    <w:p w:rsidR="00844C05" w:rsidRPr="00844C05" w:rsidRDefault="00844C05" w:rsidP="00844C05">
      <w:pPr>
        <w:autoSpaceDE w:val="0"/>
        <w:autoSpaceDN w:val="0"/>
        <w:adjustRightInd w:val="0"/>
        <w:spacing w:after="0" w:line="360" w:lineRule="auto"/>
        <w:jc w:val="center"/>
        <w:rPr>
          <w:rFonts w:ascii="Calibri" w:hAnsi="Calibri" w:cs="Calibri"/>
        </w:rPr>
      </w:pPr>
    </w:p>
    <w:p w:rsidR="00844C05" w:rsidRPr="00844C05" w:rsidRDefault="00844C05" w:rsidP="00844C05">
      <w:pPr>
        <w:autoSpaceDE w:val="0"/>
        <w:autoSpaceDN w:val="0"/>
        <w:adjustRightInd w:val="0"/>
        <w:spacing w:after="0" w:line="360" w:lineRule="auto"/>
        <w:jc w:val="center"/>
        <w:rPr>
          <w:rFonts w:ascii="Calibri" w:hAnsi="Calibri" w:cs="Calibri"/>
        </w:rPr>
      </w:pPr>
    </w:p>
    <w:p w:rsidR="00844C05" w:rsidRPr="00844C05" w:rsidRDefault="00844C05" w:rsidP="00844C05">
      <w:pPr>
        <w:autoSpaceDE w:val="0"/>
        <w:autoSpaceDN w:val="0"/>
        <w:adjustRightInd w:val="0"/>
        <w:spacing w:after="0" w:line="360" w:lineRule="auto"/>
        <w:jc w:val="both"/>
        <w:rPr>
          <w:rFonts w:ascii="Calibri" w:hAnsi="Calibri" w:cs="Calibri"/>
        </w:rPr>
      </w:pPr>
    </w:p>
    <w:p w:rsidR="00844C05" w:rsidRPr="00844C05" w:rsidRDefault="00844C05" w:rsidP="00844C05">
      <w:pPr>
        <w:autoSpaceDE w:val="0"/>
        <w:autoSpaceDN w:val="0"/>
        <w:adjustRightInd w:val="0"/>
        <w:spacing w:after="0" w:line="360" w:lineRule="auto"/>
        <w:jc w:val="both"/>
        <w:rPr>
          <w:rFonts w:ascii="Calibri" w:hAnsi="Calibri" w:cs="Calibri"/>
        </w:rPr>
      </w:pPr>
    </w:p>
    <w:p w:rsidR="00844C05" w:rsidRPr="00844C05" w:rsidRDefault="00844C05" w:rsidP="00844C05">
      <w:pPr>
        <w:autoSpaceDE w:val="0"/>
        <w:autoSpaceDN w:val="0"/>
        <w:adjustRightInd w:val="0"/>
        <w:rPr>
          <w:rFonts w:ascii="Calibri" w:hAnsi="Calibri" w:cs="Calibri"/>
        </w:rPr>
      </w:pPr>
    </w:p>
    <w:p w:rsidR="00844C05" w:rsidRPr="00844C05" w:rsidRDefault="00844C05" w:rsidP="00844C05">
      <w:pPr>
        <w:autoSpaceDE w:val="0"/>
        <w:autoSpaceDN w:val="0"/>
        <w:adjustRightInd w:val="0"/>
        <w:rPr>
          <w:rFonts w:ascii="Calibri" w:hAnsi="Calibri" w:cs="Calibri"/>
        </w:rPr>
      </w:pPr>
    </w:p>
    <w:p w:rsidR="00844C05" w:rsidRPr="00844C05" w:rsidRDefault="00844C05" w:rsidP="00844C05">
      <w:pPr>
        <w:autoSpaceDE w:val="0"/>
        <w:autoSpaceDN w:val="0"/>
        <w:adjustRightInd w:val="0"/>
        <w:rPr>
          <w:rFonts w:ascii="Calibri" w:hAnsi="Calibri" w:cs="Calibri"/>
        </w:rPr>
      </w:pPr>
    </w:p>
    <w:p w:rsidR="00844C05" w:rsidRPr="00844C05" w:rsidRDefault="00844C05" w:rsidP="00844C05">
      <w:pPr>
        <w:autoSpaceDE w:val="0"/>
        <w:autoSpaceDN w:val="0"/>
        <w:adjustRightInd w:val="0"/>
        <w:rPr>
          <w:rFonts w:ascii="Calibri" w:hAnsi="Calibri" w:cs="Calibri"/>
        </w:rPr>
      </w:pPr>
    </w:p>
    <w:p w:rsidR="00844C05" w:rsidRDefault="00844C05" w:rsidP="00844C05">
      <w:pPr>
        <w:autoSpaceDE w:val="0"/>
        <w:autoSpaceDN w:val="0"/>
        <w:adjustRightInd w:val="0"/>
        <w:jc w:val="center"/>
        <w:rPr>
          <w:rFonts w:ascii="Times New Roman" w:hAnsi="Times New Roman" w:cs="Times New Roman"/>
          <w:sz w:val="28"/>
          <w:szCs w:val="28"/>
        </w:rPr>
      </w:pPr>
      <w:r w:rsidRPr="00844C05">
        <w:rPr>
          <w:rFonts w:ascii="Times New Roman" w:hAnsi="Times New Roman" w:cs="Times New Roman"/>
          <w:sz w:val="28"/>
          <w:szCs w:val="28"/>
        </w:rPr>
        <w:t>2020\2021</w:t>
      </w:r>
      <w:proofErr w:type="spellStart"/>
      <w:r>
        <w:rPr>
          <w:rFonts w:ascii="Times New Roman" w:hAnsi="Times New Roman" w:cs="Times New Roman"/>
          <w:sz w:val="28"/>
          <w:szCs w:val="28"/>
        </w:rPr>
        <w:t>уч</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од</w:t>
      </w:r>
      <w:proofErr w:type="spellEnd"/>
    </w:p>
    <w:p w:rsidR="00844C05" w:rsidRPr="00844C05" w:rsidRDefault="00844C05" w:rsidP="00844C05">
      <w:pPr>
        <w:autoSpaceDE w:val="0"/>
        <w:autoSpaceDN w:val="0"/>
        <w:adjustRightInd w:val="0"/>
        <w:spacing w:after="0" w:line="240" w:lineRule="auto"/>
        <w:ind w:firstLine="567"/>
        <w:jc w:val="center"/>
        <w:rPr>
          <w:rFonts w:ascii="Calibri" w:hAnsi="Calibri" w:cs="Calibri"/>
        </w:rPr>
      </w:pPr>
    </w:p>
    <w:p w:rsidR="00844C05" w:rsidRPr="00844C05" w:rsidRDefault="00844C05" w:rsidP="00844C05">
      <w:pPr>
        <w:autoSpaceDE w:val="0"/>
        <w:autoSpaceDN w:val="0"/>
        <w:adjustRightInd w:val="0"/>
        <w:spacing w:after="0" w:line="240" w:lineRule="auto"/>
        <w:ind w:firstLine="567"/>
        <w:jc w:val="center"/>
        <w:rPr>
          <w:rFonts w:ascii="Calibri" w:hAnsi="Calibri" w:cs="Calibri"/>
        </w:rPr>
      </w:pPr>
    </w:p>
    <w:p w:rsidR="00844C05" w:rsidRPr="00844C05" w:rsidRDefault="00844C05" w:rsidP="00844C05">
      <w:pPr>
        <w:autoSpaceDE w:val="0"/>
        <w:autoSpaceDN w:val="0"/>
        <w:adjustRightInd w:val="0"/>
        <w:spacing w:after="0" w:line="240" w:lineRule="auto"/>
        <w:ind w:firstLine="567"/>
        <w:jc w:val="center"/>
        <w:rPr>
          <w:rFonts w:ascii="Calibri" w:hAnsi="Calibri" w:cs="Calibri"/>
        </w:rPr>
      </w:pPr>
    </w:p>
    <w:p w:rsidR="00844C05" w:rsidRPr="00844C05" w:rsidRDefault="00844C05" w:rsidP="00844C05">
      <w:pPr>
        <w:autoSpaceDE w:val="0"/>
        <w:autoSpaceDN w:val="0"/>
        <w:adjustRightInd w:val="0"/>
        <w:spacing w:after="0" w:line="240" w:lineRule="auto"/>
        <w:rPr>
          <w:rFonts w:ascii="Calibri" w:hAnsi="Calibri" w:cs="Calibri"/>
        </w:rPr>
      </w:pPr>
    </w:p>
    <w:p w:rsidR="00844C05" w:rsidRPr="00844C05" w:rsidRDefault="00844C05" w:rsidP="00844C05">
      <w:pPr>
        <w:autoSpaceDE w:val="0"/>
        <w:autoSpaceDN w:val="0"/>
        <w:adjustRightInd w:val="0"/>
        <w:spacing w:after="0" w:line="240" w:lineRule="auto"/>
        <w:rPr>
          <w:rFonts w:ascii="Calibri" w:hAnsi="Calibri" w:cs="Calibri"/>
        </w:rPr>
      </w:pPr>
    </w:p>
    <w:p w:rsidR="00844C05" w:rsidRDefault="00844C05" w:rsidP="00844C05">
      <w:pPr>
        <w:autoSpaceDE w:val="0"/>
        <w:autoSpaceDN w:val="0"/>
        <w:adjustRightInd w:val="0"/>
        <w:spacing w:after="0"/>
        <w:jc w:val="center"/>
        <w:rPr>
          <w:rFonts w:ascii="Times New Roman" w:hAnsi="Times New Roman" w:cs="Times New Roman"/>
          <w:b/>
          <w:bCs/>
          <w:sz w:val="24"/>
          <w:szCs w:val="24"/>
        </w:rPr>
      </w:pPr>
      <w:r>
        <w:rPr>
          <w:rFonts w:ascii="Times New Roman" w:hAnsi="Times New Roman" w:cs="Times New Roman"/>
          <w:b/>
          <w:bCs/>
          <w:sz w:val="24"/>
          <w:szCs w:val="24"/>
        </w:rPr>
        <w:lastRenderedPageBreak/>
        <w:t>Пояснительная записка</w:t>
      </w:r>
    </w:p>
    <w:p w:rsidR="00844C05" w:rsidRDefault="00844C05" w:rsidP="00844C05">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Рабочая программа элективного курса по математике для учащихся 9 класса составлена на основе авторской программы </w:t>
      </w:r>
      <w:proofErr w:type="spellStart"/>
      <w:r>
        <w:rPr>
          <w:rFonts w:ascii="Times New Roman" w:hAnsi="Times New Roman" w:cs="Times New Roman"/>
          <w:sz w:val="24"/>
          <w:szCs w:val="24"/>
        </w:rPr>
        <w:t>МордковичА.Г</w:t>
      </w:r>
      <w:proofErr w:type="spellEnd"/>
      <w:r>
        <w:rPr>
          <w:rFonts w:ascii="Times New Roman" w:hAnsi="Times New Roman" w:cs="Times New Roman"/>
          <w:sz w:val="24"/>
          <w:szCs w:val="24"/>
        </w:rPr>
        <w:t>. Она предназначена для повышения эффективности подготовки обучающихся 9 класса к основному государственному экзамену по математике за курс основной школы и предусматривает их подготовку к дальнейшему обучению в средней школе.</w:t>
      </w:r>
    </w:p>
    <w:p w:rsidR="00844C05" w:rsidRDefault="00844C05" w:rsidP="00844C05">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Нормативные документы</w:t>
      </w:r>
    </w:p>
    <w:p w:rsidR="00844C05" w:rsidRDefault="00844C05" w:rsidP="00844C05">
      <w:pPr>
        <w:numPr>
          <w:ilvl w:val="0"/>
          <w:numId w:val="1"/>
        </w:numPr>
        <w:autoSpaceDE w:val="0"/>
        <w:autoSpaceDN w:val="0"/>
        <w:adjustRightInd w:val="0"/>
        <w:spacing w:after="0" w:line="360" w:lineRule="auto"/>
        <w:ind w:left="720" w:firstLine="709"/>
        <w:jc w:val="both"/>
        <w:rPr>
          <w:rFonts w:ascii="Times New Roman" w:hAnsi="Times New Roman" w:cs="Times New Roman"/>
          <w:sz w:val="24"/>
          <w:szCs w:val="24"/>
        </w:rPr>
      </w:pPr>
      <w:r>
        <w:rPr>
          <w:rFonts w:ascii="Times New Roman" w:hAnsi="Times New Roman" w:cs="Times New Roman"/>
          <w:color w:val="262626"/>
          <w:sz w:val="24"/>
          <w:szCs w:val="24"/>
        </w:rPr>
        <w:t xml:space="preserve">Закон </w:t>
      </w:r>
      <w:r w:rsidRPr="00844C05">
        <w:rPr>
          <w:rFonts w:ascii="Times New Roman" w:hAnsi="Times New Roman" w:cs="Times New Roman"/>
          <w:color w:val="262626"/>
          <w:sz w:val="24"/>
          <w:szCs w:val="24"/>
        </w:rPr>
        <w:t>«</w:t>
      </w:r>
      <w:r>
        <w:rPr>
          <w:rFonts w:ascii="Times New Roman" w:hAnsi="Times New Roman" w:cs="Times New Roman"/>
          <w:color w:val="262626"/>
          <w:sz w:val="24"/>
          <w:szCs w:val="24"/>
        </w:rPr>
        <w:t>Об образовании в Российской Федерации</w:t>
      </w:r>
      <w:r w:rsidRPr="00844C05">
        <w:rPr>
          <w:rFonts w:ascii="Times New Roman" w:hAnsi="Times New Roman" w:cs="Times New Roman"/>
          <w:color w:val="262626"/>
          <w:sz w:val="24"/>
          <w:szCs w:val="24"/>
        </w:rPr>
        <w:t>» (</w:t>
      </w:r>
      <w:r w:rsidRPr="00844C05">
        <w:rPr>
          <w:rFonts w:ascii="Segoe UI Symbol" w:hAnsi="Segoe UI Symbol" w:cs="Segoe UI Symbol"/>
          <w:color w:val="262626"/>
          <w:sz w:val="24"/>
          <w:szCs w:val="24"/>
        </w:rPr>
        <w:t>№</w:t>
      </w:r>
      <w:r w:rsidRPr="00844C05">
        <w:rPr>
          <w:rFonts w:ascii="Times New Roman" w:hAnsi="Times New Roman" w:cs="Times New Roman"/>
          <w:color w:val="262626"/>
          <w:sz w:val="24"/>
          <w:szCs w:val="24"/>
        </w:rPr>
        <w:t xml:space="preserve"> 273-</w:t>
      </w:r>
      <w:r>
        <w:rPr>
          <w:rFonts w:ascii="Times New Roman" w:hAnsi="Times New Roman" w:cs="Times New Roman"/>
          <w:color w:val="262626"/>
          <w:sz w:val="24"/>
          <w:szCs w:val="24"/>
        </w:rPr>
        <w:t>ФЗ от 29.12.2012</w:t>
      </w:r>
      <w:r>
        <w:rPr>
          <w:rFonts w:ascii="Times New Roman" w:hAnsi="Times New Roman" w:cs="Times New Roman"/>
          <w:sz w:val="24"/>
          <w:szCs w:val="24"/>
        </w:rPr>
        <w:t xml:space="preserve">г., ст. 12,13), </w:t>
      </w:r>
    </w:p>
    <w:p w:rsidR="00844C05" w:rsidRPr="00844C05" w:rsidRDefault="00844C05" w:rsidP="00844C05">
      <w:pPr>
        <w:numPr>
          <w:ilvl w:val="0"/>
          <w:numId w:val="1"/>
        </w:numPr>
        <w:autoSpaceDE w:val="0"/>
        <w:autoSpaceDN w:val="0"/>
        <w:adjustRightInd w:val="0"/>
        <w:spacing w:after="0" w:line="360" w:lineRule="auto"/>
        <w:ind w:left="720" w:firstLine="709"/>
        <w:jc w:val="both"/>
        <w:rPr>
          <w:rFonts w:ascii="Times New Roman" w:hAnsi="Times New Roman" w:cs="Times New Roman"/>
          <w:sz w:val="24"/>
          <w:szCs w:val="24"/>
        </w:rPr>
      </w:pPr>
      <w:r>
        <w:rPr>
          <w:rFonts w:ascii="Times New Roman" w:hAnsi="Times New Roman" w:cs="Times New Roman"/>
          <w:sz w:val="24"/>
          <w:szCs w:val="24"/>
        </w:rPr>
        <w:t xml:space="preserve">Приказом Министерства образования и науки Российской Федерации </w:t>
      </w:r>
      <w:r>
        <w:rPr>
          <w:rFonts w:ascii="Segoe UI Symbol" w:hAnsi="Segoe UI Symbol" w:cs="Segoe UI Symbol"/>
          <w:sz w:val="24"/>
          <w:szCs w:val="24"/>
        </w:rPr>
        <w:t>№</w:t>
      </w:r>
      <w:r w:rsidRPr="00844C05">
        <w:rPr>
          <w:rFonts w:ascii="Times New Roman" w:hAnsi="Times New Roman" w:cs="Times New Roman"/>
          <w:sz w:val="24"/>
          <w:szCs w:val="24"/>
        </w:rPr>
        <w:t xml:space="preserve"> 1897 </w:t>
      </w:r>
      <w:r>
        <w:rPr>
          <w:rFonts w:ascii="Times New Roman" w:hAnsi="Times New Roman" w:cs="Times New Roman"/>
          <w:sz w:val="24"/>
          <w:szCs w:val="24"/>
        </w:rPr>
        <w:t xml:space="preserve">от 17 декабря 2010 года </w:t>
      </w:r>
      <w:r w:rsidRPr="00844C05">
        <w:rPr>
          <w:rFonts w:ascii="Times New Roman" w:hAnsi="Times New Roman" w:cs="Times New Roman"/>
          <w:sz w:val="24"/>
          <w:szCs w:val="24"/>
        </w:rPr>
        <w:t>«</w:t>
      </w:r>
      <w:r>
        <w:rPr>
          <w:rFonts w:ascii="Times New Roman" w:hAnsi="Times New Roman" w:cs="Times New Roman"/>
          <w:sz w:val="24"/>
          <w:szCs w:val="24"/>
        </w:rPr>
        <w:t>Об утверждении и введении в действие ФГОС ООО</w:t>
      </w:r>
      <w:r w:rsidRPr="00844C05">
        <w:rPr>
          <w:rFonts w:ascii="Times New Roman" w:hAnsi="Times New Roman" w:cs="Times New Roman"/>
          <w:sz w:val="24"/>
          <w:szCs w:val="24"/>
        </w:rPr>
        <w:t>»,</w:t>
      </w:r>
    </w:p>
    <w:p w:rsidR="00844C05" w:rsidRPr="00844C05" w:rsidRDefault="00844C05" w:rsidP="00844C05">
      <w:pPr>
        <w:numPr>
          <w:ilvl w:val="0"/>
          <w:numId w:val="1"/>
        </w:numPr>
        <w:autoSpaceDE w:val="0"/>
        <w:autoSpaceDN w:val="0"/>
        <w:adjustRightInd w:val="0"/>
        <w:spacing w:after="0" w:line="360" w:lineRule="auto"/>
        <w:ind w:left="720" w:firstLine="709"/>
        <w:jc w:val="both"/>
        <w:rPr>
          <w:rFonts w:ascii="Times New Roman" w:hAnsi="Times New Roman" w:cs="Times New Roman"/>
          <w:sz w:val="24"/>
          <w:szCs w:val="24"/>
        </w:rPr>
      </w:pPr>
      <w:r>
        <w:rPr>
          <w:rFonts w:ascii="Times New Roman" w:hAnsi="Times New Roman" w:cs="Times New Roman"/>
          <w:sz w:val="24"/>
          <w:szCs w:val="24"/>
        </w:rPr>
        <w:t xml:space="preserve">Приказ  Министерства образования и науки Российской Федерации от 30 августа 2013 г. </w:t>
      </w:r>
      <w:r>
        <w:rPr>
          <w:rFonts w:ascii="Segoe UI Symbol" w:hAnsi="Segoe UI Symbol" w:cs="Segoe UI Symbol"/>
          <w:sz w:val="24"/>
          <w:szCs w:val="24"/>
        </w:rPr>
        <w:t>№</w:t>
      </w:r>
      <w:r w:rsidRPr="00844C05">
        <w:rPr>
          <w:rFonts w:ascii="Times New Roman" w:hAnsi="Times New Roman" w:cs="Times New Roman"/>
          <w:sz w:val="24"/>
          <w:szCs w:val="24"/>
        </w:rPr>
        <w:t xml:space="preserve"> 1015 «</w:t>
      </w:r>
      <w:r>
        <w:rPr>
          <w:rFonts w:ascii="Times New Roman" w:hAnsi="Times New Roman" w:cs="Times New Roman"/>
          <w:sz w:val="24"/>
          <w:szCs w:val="24"/>
        </w:rPr>
        <w: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r w:rsidRPr="00844C05">
        <w:rPr>
          <w:rFonts w:ascii="Times New Roman" w:hAnsi="Times New Roman" w:cs="Times New Roman"/>
          <w:sz w:val="24"/>
          <w:szCs w:val="24"/>
        </w:rPr>
        <w:t xml:space="preserve">», </w:t>
      </w:r>
    </w:p>
    <w:p w:rsidR="00844C05" w:rsidRPr="00844C05" w:rsidRDefault="00844C05" w:rsidP="00844C05">
      <w:pPr>
        <w:numPr>
          <w:ilvl w:val="0"/>
          <w:numId w:val="1"/>
        </w:numPr>
        <w:autoSpaceDE w:val="0"/>
        <w:autoSpaceDN w:val="0"/>
        <w:adjustRightInd w:val="0"/>
        <w:spacing w:after="0" w:line="360" w:lineRule="auto"/>
        <w:ind w:left="720" w:firstLine="709"/>
        <w:jc w:val="both"/>
        <w:rPr>
          <w:rFonts w:ascii="Times New Roman" w:hAnsi="Times New Roman" w:cs="Times New Roman"/>
          <w:sz w:val="24"/>
          <w:szCs w:val="24"/>
        </w:rPr>
      </w:pPr>
      <w:r>
        <w:rPr>
          <w:rFonts w:ascii="Times New Roman" w:hAnsi="Times New Roman" w:cs="Times New Roman"/>
          <w:sz w:val="24"/>
          <w:szCs w:val="24"/>
        </w:rPr>
        <w:t xml:space="preserve">Приказ </w:t>
      </w:r>
      <w:proofErr w:type="spellStart"/>
      <w:r>
        <w:rPr>
          <w:rFonts w:ascii="Times New Roman" w:hAnsi="Times New Roman" w:cs="Times New Roman"/>
          <w:sz w:val="24"/>
          <w:szCs w:val="24"/>
        </w:rPr>
        <w:t>Минобрнауки</w:t>
      </w:r>
      <w:proofErr w:type="spellEnd"/>
      <w:r>
        <w:rPr>
          <w:rFonts w:ascii="Times New Roman" w:hAnsi="Times New Roman" w:cs="Times New Roman"/>
          <w:sz w:val="24"/>
          <w:szCs w:val="24"/>
        </w:rPr>
        <w:t xml:space="preserve"> России от 31.12.2015 г. </w:t>
      </w:r>
      <w:r>
        <w:rPr>
          <w:rFonts w:ascii="Segoe UI Symbol" w:hAnsi="Segoe UI Symbol" w:cs="Segoe UI Symbol"/>
          <w:sz w:val="24"/>
          <w:szCs w:val="24"/>
        </w:rPr>
        <w:t>№</w:t>
      </w:r>
      <w:r w:rsidRPr="00844C05">
        <w:rPr>
          <w:rFonts w:ascii="Times New Roman" w:hAnsi="Times New Roman" w:cs="Times New Roman"/>
          <w:sz w:val="24"/>
          <w:szCs w:val="24"/>
        </w:rPr>
        <w:t>1577  «</w:t>
      </w:r>
      <w:r>
        <w:rPr>
          <w:rFonts w:ascii="Times New Roman" w:hAnsi="Times New Roman" w:cs="Times New Roman"/>
          <w:sz w:val="24"/>
          <w:szCs w:val="24"/>
        </w:rPr>
        <w:t xml:space="preserve">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мая 2012 г. </w:t>
      </w:r>
      <w:r>
        <w:rPr>
          <w:rFonts w:ascii="Segoe UI Symbol" w:hAnsi="Segoe UI Symbol" w:cs="Segoe UI Symbol"/>
          <w:sz w:val="24"/>
          <w:szCs w:val="24"/>
        </w:rPr>
        <w:t>№</w:t>
      </w:r>
      <w:r w:rsidRPr="00844C05">
        <w:rPr>
          <w:rFonts w:ascii="Times New Roman" w:hAnsi="Times New Roman" w:cs="Times New Roman"/>
          <w:sz w:val="24"/>
          <w:szCs w:val="24"/>
        </w:rPr>
        <w:t xml:space="preserve"> 413»; </w:t>
      </w:r>
    </w:p>
    <w:p w:rsidR="00844C05" w:rsidRDefault="00844C05" w:rsidP="00844C05">
      <w:pPr>
        <w:numPr>
          <w:ilvl w:val="0"/>
          <w:numId w:val="1"/>
        </w:numPr>
        <w:autoSpaceDE w:val="0"/>
        <w:autoSpaceDN w:val="0"/>
        <w:adjustRightInd w:val="0"/>
        <w:spacing w:after="0" w:line="360" w:lineRule="auto"/>
        <w:ind w:left="720" w:firstLine="709"/>
        <w:jc w:val="both"/>
        <w:rPr>
          <w:rFonts w:ascii="Times New Roman" w:hAnsi="Times New Roman" w:cs="Times New Roman"/>
          <w:sz w:val="24"/>
          <w:szCs w:val="24"/>
        </w:rPr>
      </w:pPr>
      <w:r>
        <w:rPr>
          <w:rFonts w:ascii="Times New Roman" w:hAnsi="Times New Roman" w:cs="Times New Roman"/>
          <w:sz w:val="24"/>
          <w:szCs w:val="24"/>
        </w:rPr>
        <w:t xml:space="preserve">а также в соответствии с Уставом образовательного учреждения ОУ, </w:t>
      </w:r>
    </w:p>
    <w:p w:rsidR="00844C05" w:rsidRDefault="00844C05" w:rsidP="00844C05">
      <w:pPr>
        <w:numPr>
          <w:ilvl w:val="0"/>
          <w:numId w:val="1"/>
        </w:numPr>
        <w:autoSpaceDE w:val="0"/>
        <w:autoSpaceDN w:val="0"/>
        <w:adjustRightInd w:val="0"/>
        <w:spacing w:after="0" w:line="360" w:lineRule="auto"/>
        <w:ind w:left="720" w:firstLine="709"/>
        <w:jc w:val="both"/>
        <w:rPr>
          <w:rFonts w:ascii="Times New Roman" w:hAnsi="Times New Roman" w:cs="Times New Roman"/>
          <w:sz w:val="24"/>
          <w:szCs w:val="24"/>
          <w:lang w:val="en-US"/>
        </w:rPr>
      </w:pPr>
      <w:r>
        <w:rPr>
          <w:rFonts w:ascii="Times New Roman" w:hAnsi="Times New Roman" w:cs="Times New Roman"/>
          <w:sz w:val="24"/>
          <w:szCs w:val="24"/>
        </w:rPr>
        <w:t xml:space="preserve">Образовательной программой ООО МБОУ </w:t>
      </w:r>
      <w:r w:rsidRPr="00844C05">
        <w:rPr>
          <w:rFonts w:ascii="Times New Roman" w:hAnsi="Times New Roman" w:cs="Times New Roman"/>
          <w:sz w:val="24"/>
          <w:szCs w:val="24"/>
        </w:rPr>
        <w:t>«</w:t>
      </w:r>
      <w:proofErr w:type="spellStart"/>
      <w:r>
        <w:rPr>
          <w:rFonts w:ascii="Times New Roman" w:hAnsi="Times New Roman" w:cs="Times New Roman"/>
          <w:sz w:val="24"/>
          <w:szCs w:val="24"/>
        </w:rPr>
        <w:t>Кыринская</w:t>
      </w:r>
      <w:proofErr w:type="spellEnd"/>
      <w:r>
        <w:rPr>
          <w:rFonts w:ascii="Times New Roman" w:hAnsi="Times New Roman" w:cs="Times New Roman"/>
          <w:sz w:val="24"/>
          <w:szCs w:val="24"/>
        </w:rPr>
        <w:t xml:space="preserve"> средняя общеобразовательная школа</w:t>
      </w:r>
      <w:r w:rsidRPr="00844C05">
        <w:rPr>
          <w:rFonts w:ascii="Times New Roman" w:hAnsi="Times New Roman" w:cs="Times New Roman"/>
          <w:sz w:val="24"/>
          <w:szCs w:val="24"/>
        </w:rPr>
        <w:t xml:space="preserve">», </w:t>
      </w:r>
      <w:r>
        <w:rPr>
          <w:rFonts w:ascii="Times New Roman" w:hAnsi="Times New Roman" w:cs="Times New Roman"/>
          <w:sz w:val="24"/>
          <w:szCs w:val="24"/>
        </w:rPr>
        <w:t xml:space="preserve">принятой решением педагогического совета Протокол </w:t>
      </w:r>
      <w:r>
        <w:rPr>
          <w:rFonts w:ascii="Segoe UI Symbol" w:hAnsi="Segoe UI Symbol" w:cs="Segoe UI Symbol"/>
          <w:sz w:val="24"/>
          <w:szCs w:val="24"/>
        </w:rPr>
        <w:t>№</w:t>
      </w:r>
      <w:r w:rsidRPr="00844C05">
        <w:rPr>
          <w:rFonts w:ascii="Times New Roman" w:hAnsi="Times New Roman" w:cs="Times New Roman"/>
          <w:sz w:val="24"/>
          <w:szCs w:val="24"/>
        </w:rPr>
        <w:t xml:space="preserve"> 3</w:t>
      </w:r>
      <w:r>
        <w:rPr>
          <w:rFonts w:ascii="Times New Roman" w:hAnsi="Times New Roman" w:cs="Times New Roman"/>
          <w:sz w:val="24"/>
          <w:szCs w:val="24"/>
        </w:rPr>
        <w:t xml:space="preserve">от 24. 05. 2012г, приказ от 31.05.2012г. </w:t>
      </w:r>
      <w:r>
        <w:rPr>
          <w:rFonts w:ascii="Segoe UI Symbol" w:hAnsi="Segoe UI Symbol" w:cs="Segoe UI Symbol"/>
          <w:sz w:val="24"/>
          <w:szCs w:val="24"/>
        </w:rPr>
        <w:t>№</w:t>
      </w:r>
      <w:r>
        <w:rPr>
          <w:rFonts w:ascii="Times New Roman" w:hAnsi="Times New Roman" w:cs="Times New Roman"/>
          <w:sz w:val="24"/>
          <w:szCs w:val="24"/>
          <w:lang w:val="en-US"/>
        </w:rPr>
        <w:t>66-1.</w:t>
      </w:r>
    </w:p>
    <w:p w:rsidR="00844C05" w:rsidRDefault="00844C05" w:rsidP="00844C05">
      <w:pPr>
        <w:numPr>
          <w:ilvl w:val="0"/>
          <w:numId w:val="1"/>
        </w:numPr>
        <w:autoSpaceDE w:val="0"/>
        <w:autoSpaceDN w:val="0"/>
        <w:adjustRightInd w:val="0"/>
        <w:spacing w:after="0" w:line="360" w:lineRule="auto"/>
        <w:ind w:left="720" w:firstLine="709"/>
        <w:jc w:val="both"/>
        <w:rPr>
          <w:rFonts w:ascii="Times New Roman" w:hAnsi="Times New Roman" w:cs="Times New Roman"/>
          <w:color w:val="262626"/>
          <w:sz w:val="24"/>
          <w:szCs w:val="24"/>
        </w:rPr>
      </w:pPr>
      <w:r>
        <w:rPr>
          <w:rFonts w:ascii="Times New Roman" w:hAnsi="Times New Roman" w:cs="Times New Roman"/>
          <w:sz w:val="24"/>
          <w:szCs w:val="24"/>
        </w:rPr>
        <w:t xml:space="preserve">Положением о выборе обучающимися учебных курсов при освоении основных образовательных программ основного и среднего общего образования, </w:t>
      </w:r>
      <w:r>
        <w:rPr>
          <w:rFonts w:ascii="Times New Roman" w:hAnsi="Times New Roman" w:cs="Times New Roman"/>
          <w:color w:val="262626"/>
          <w:sz w:val="24"/>
          <w:szCs w:val="24"/>
        </w:rPr>
        <w:t xml:space="preserve">принятым решением педагогического совета Протокол </w:t>
      </w:r>
      <w:r>
        <w:rPr>
          <w:rFonts w:ascii="Segoe UI Symbol" w:hAnsi="Segoe UI Symbol" w:cs="Segoe UI Symbol"/>
          <w:color w:val="262626"/>
          <w:sz w:val="24"/>
          <w:szCs w:val="24"/>
        </w:rPr>
        <w:t>№</w:t>
      </w:r>
      <w:r w:rsidRPr="00844C05">
        <w:rPr>
          <w:rFonts w:ascii="Times New Roman" w:hAnsi="Times New Roman" w:cs="Times New Roman"/>
          <w:color w:val="262626"/>
          <w:sz w:val="24"/>
          <w:szCs w:val="24"/>
        </w:rPr>
        <w:t xml:space="preserve"> 14 </w:t>
      </w:r>
      <w:r>
        <w:rPr>
          <w:rFonts w:ascii="Times New Roman" w:hAnsi="Times New Roman" w:cs="Times New Roman"/>
          <w:color w:val="262626"/>
          <w:sz w:val="24"/>
          <w:szCs w:val="24"/>
        </w:rPr>
        <w:t xml:space="preserve">от 31.09.2016 , приказ </w:t>
      </w:r>
      <w:r>
        <w:rPr>
          <w:rFonts w:ascii="Segoe UI Symbol" w:hAnsi="Segoe UI Symbol" w:cs="Segoe UI Symbol"/>
          <w:color w:val="262626"/>
          <w:sz w:val="24"/>
          <w:szCs w:val="24"/>
        </w:rPr>
        <w:t>№</w:t>
      </w:r>
      <w:r w:rsidRPr="00844C05">
        <w:rPr>
          <w:rFonts w:ascii="Times New Roman" w:hAnsi="Times New Roman" w:cs="Times New Roman"/>
          <w:color w:val="262626"/>
          <w:sz w:val="24"/>
          <w:szCs w:val="24"/>
        </w:rPr>
        <w:t xml:space="preserve">82 </w:t>
      </w:r>
      <w:r>
        <w:rPr>
          <w:rFonts w:ascii="Times New Roman" w:hAnsi="Times New Roman" w:cs="Times New Roman"/>
          <w:color w:val="262626"/>
          <w:sz w:val="24"/>
          <w:szCs w:val="24"/>
        </w:rPr>
        <w:t>от 1.09.2016г.</w:t>
      </w:r>
    </w:p>
    <w:p w:rsidR="00844C05" w:rsidRDefault="00844C05" w:rsidP="00844C05">
      <w:pPr>
        <w:tabs>
          <w:tab w:val="left" w:pos="0"/>
        </w:tabs>
        <w:autoSpaceDE w:val="0"/>
        <w:autoSpaceDN w:val="0"/>
        <w:adjustRightInd w:val="0"/>
        <w:spacing w:after="0" w:line="240" w:lineRule="auto"/>
        <w:jc w:val="both"/>
        <w:rPr>
          <w:rFonts w:ascii="Times New Roman" w:hAnsi="Times New Roman" w:cs="Times New Roman"/>
          <w:sz w:val="24"/>
          <w:szCs w:val="24"/>
        </w:rPr>
      </w:pPr>
      <w:r w:rsidRPr="00844C05">
        <w:rPr>
          <w:rFonts w:ascii="Times New Roman" w:hAnsi="Times New Roman" w:cs="Times New Roman"/>
          <w:b/>
          <w:bCs/>
          <w:sz w:val="24"/>
          <w:szCs w:val="24"/>
        </w:rPr>
        <w:t xml:space="preserve">         </w:t>
      </w:r>
      <w:r>
        <w:rPr>
          <w:rFonts w:ascii="Times New Roman" w:hAnsi="Times New Roman" w:cs="Times New Roman"/>
          <w:sz w:val="24"/>
          <w:szCs w:val="24"/>
        </w:rPr>
        <w:t xml:space="preserve">Программа данного элективного курса ориентирована на рассмотрение отдельных вопросов математики, которые входят в содержание государственной итоговой аттестации по математике за курс основной школы. Курс дополняет и развивает школьный курс математики, а также является информационной поддержкой дальнейшего образования в старшей школе и ориентирован на удовлетворение образовательных потребностей школьников, их аналитических и синтетических способностей. Основная идея данного элективного курса заключена в расширении и углублении знаний учащихся по некоторым </w:t>
      </w:r>
      <w:r>
        <w:rPr>
          <w:rFonts w:ascii="Times New Roman" w:hAnsi="Times New Roman" w:cs="Times New Roman"/>
          <w:sz w:val="24"/>
          <w:szCs w:val="24"/>
        </w:rPr>
        <w:lastRenderedPageBreak/>
        <w:t>разделам математики, в обеспечении прочного и сознательного овладения учащимися системой математических знаний и умений, в том числе необходимых при сдаче выпускного экзамена.</w:t>
      </w:r>
    </w:p>
    <w:p w:rsidR="00844C05" w:rsidRDefault="00844C05" w:rsidP="00844C05">
      <w:pPr>
        <w:tabs>
          <w:tab w:val="left" w:pos="0"/>
        </w:tabs>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 процессе освоения содержания данного курса ученики овладевают новыми знаниями, обогащают свой жизненный опыт, получают возможность практического применения своих интеллектуальных, организаторских способностей, развивают свои коммуникативные способности, овладевают </w:t>
      </w:r>
      <w:proofErr w:type="spellStart"/>
      <w:r>
        <w:rPr>
          <w:rFonts w:ascii="Times New Roman" w:hAnsi="Times New Roman" w:cs="Times New Roman"/>
          <w:sz w:val="24"/>
          <w:szCs w:val="24"/>
        </w:rPr>
        <w:t>общеучебными</w:t>
      </w:r>
      <w:proofErr w:type="spellEnd"/>
      <w:r>
        <w:rPr>
          <w:rFonts w:ascii="Times New Roman" w:hAnsi="Times New Roman" w:cs="Times New Roman"/>
          <w:sz w:val="24"/>
          <w:szCs w:val="24"/>
        </w:rPr>
        <w:t xml:space="preserve"> умениями. Освоение предметного содержания курса и сам процесс изучения его становятся средствами, которые обеспечивают переход от обучения учащихся к их самообразованию. </w:t>
      </w:r>
    </w:p>
    <w:p w:rsidR="00844C05" w:rsidRDefault="00844C05" w:rsidP="00844C05">
      <w:pPr>
        <w:autoSpaceDE w:val="0"/>
        <w:autoSpaceDN w:val="0"/>
        <w:adjustRightInd w:val="0"/>
        <w:spacing w:after="0" w:line="240" w:lineRule="auto"/>
        <w:ind w:right="40" w:firstLine="567"/>
        <w:jc w:val="both"/>
        <w:rPr>
          <w:rFonts w:ascii="Times New Roman" w:hAnsi="Times New Roman" w:cs="Times New Roman"/>
          <w:sz w:val="24"/>
          <w:szCs w:val="24"/>
        </w:rPr>
      </w:pPr>
      <w:r>
        <w:rPr>
          <w:rFonts w:ascii="Times New Roman" w:hAnsi="Times New Roman" w:cs="Times New Roman"/>
          <w:sz w:val="24"/>
          <w:szCs w:val="24"/>
        </w:rPr>
        <w:t>Изучение курса предполагает обеспечение положительной мотивации учащихся на повторение ранее изученного материала, выделение узловых вопросов курса, предназначенных для повторения, использование схем, моделей, опорных конспектов, справочников, компьютерных тестов (в том числе интерактивных), самостоятельное составление (моделирование) тестов.</w:t>
      </w:r>
    </w:p>
    <w:p w:rsidR="00844C05" w:rsidRDefault="00844C05" w:rsidP="00844C05">
      <w:pPr>
        <w:tabs>
          <w:tab w:val="left" w:pos="0"/>
        </w:tabs>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Методологической основой предлагаемого курса является </w:t>
      </w:r>
      <w:proofErr w:type="spellStart"/>
      <w:r>
        <w:rPr>
          <w:rFonts w:ascii="Times New Roman" w:hAnsi="Times New Roman" w:cs="Times New Roman"/>
          <w:sz w:val="24"/>
          <w:szCs w:val="24"/>
        </w:rPr>
        <w:t>деятельностный</w:t>
      </w:r>
      <w:proofErr w:type="spellEnd"/>
      <w:r>
        <w:rPr>
          <w:rFonts w:ascii="Times New Roman" w:hAnsi="Times New Roman" w:cs="Times New Roman"/>
          <w:sz w:val="24"/>
          <w:szCs w:val="24"/>
        </w:rPr>
        <w:t xml:space="preserve"> подход к обучению математике. Данный подход предполагает обучение не только готовым знаниям, но и деятельности по приобретению этих знаний, способов рассуждений, доказательств. В связи с этим в процессе изучения курса учащимся предлагаются задания, стимулирующие самостоятельное открытие ими математических фактов, новых, ранее неизвестных, приемов и  способов решения задач.</w:t>
      </w:r>
    </w:p>
    <w:p w:rsidR="00844C05" w:rsidRDefault="00844C05" w:rsidP="00844C05">
      <w:pPr>
        <w:tabs>
          <w:tab w:val="left" w:pos="0"/>
        </w:tabs>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Развивающий и воспитательный потенциал элективного курса полностью соответствует основным идеям, заложенным в федеральных образовательных стандартах второго поколения.</w:t>
      </w:r>
    </w:p>
    <w:p w:rsidR="00844C05" w:rsidRDefault="00844C05" w:rsidP="00844C05">
      <w:pPr>
        <w:tabs>
          <w:tab w:val="left" w:pos="0"/>
        </w:tabs>
        <w:autoSpaceDE w:val="0"/>
        <w:autoSpaceDN w:val="0"/>
        <w:adjustRightInd w:val="0"/>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b/>
          <w:bCs/>
          <w:color w:val="000000"/>
          <w:sz w:val="24"/>
          <w:szCs w:val="24"/>
        </w:rPr>
        <w:t>Цель курса:</w:t>
      </w:r>
      <w:r>
        <w:rPr>
          <w:rFonts w:ascii="Times New Roman" w:hAnsi="Times New Roman" w:cs="Times New Roman"/>
          <w:color w:val="000000"/>
          <w:sz w:val="24"/>
          <w:szCs w:val="24"/>
        </w:rPr>
        <w:t xml:space="preserve"> оказание помощи учащимся в выборе дальнейшего профиля обучения в старшей школе: создание условий для самореализации учащихся в процессе учебной деятельности, развитие математических, интеллектуальных способностей учащихся, обобщенных умственных умений.</w:t>
      </w:r>
    </w:p>
    <w:p w:rsidR="00844C05" w:rsidRDefault="00844C05" w:rsidP="00844C05">
      <w:pPr>
        <w:tabs>
          <w:tab w:val="left" w:pos="0"/>
        </w:tabs>
        <w:autoSpaceDE w:val="0"/>
        <w:autoSpaceDN w:val="0"/>
        <w:adjustRightInd w:val="0"/>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Для достижения поставленных целей в процессе обучения решаются следующие </w:t>
      </w:r>
      <w:r>
        <w:rPr>
          <w:rFonts w:ascii="Times New Roman" w:hAnsi="Times New Roman" w:cs="Times New Roman"/>
          <w:b/>
          <w:bCs/>
          <w:color w:val="000000"/>
          <w:sz w:val="24"/>
          <w:szCs w:val="24"/>
        </w:rPr>
        <w:t>задачи</w:t>
      </w:r>
      <w:r>
        <w:rPr>
          <w:rFonts w:ascii="Times New Roman" w:hAnsi="Times New Roman" w:cs="Times New Roman"/>
          <w:color w:val="000000"/>
          <w:sz w:val="24"/>
          <w:szCs w:val="24"/>
        </w:rPr>
        <w:t xml:space="preserve">: </w:t>
      </w:r>
    </w:p>
    <w:p w:rsidR="00844C05" w:rsidRDefault="00844C05" w:rsidP="00844C05">
      <w:pPr>
        <w:numPr>
          <w:ilvl w:val="0"/>
          <w:numId w:val="1"/>
        </w:numPr>
        <w:tabs>
          <w:tab w:val="left" w:pos="0"/>
        </w:tabs>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Расширение и углубление школьного курса математики.</w:t>
      </w:r>
    </w:p>
    <w:p w:rsidR="00844C05" w:rsidRDefault="00844C05" w:rsidP="00844C05">
      <w:pPr>
        <w:numPr>
          <w:ilvl w:val="0"/>
          <w:numId w:val="1"/>
        </w:numPr>
        <w:tabs>
          <w:tab w:val="left" w:pos="0"/>
        </w:tabs>
        <w:autoSpaceDE w:val="0"/>
        <w:autoSpaceDN w:val="0"/>
        <w:adjustRightInd w:val="0"/>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Актуализация, систематизация и обобщение знаний учащихся по математике.</w:t>
      </w:r>
    </w:p>
    <w:p w:rsidR="00844C05" w:rsidRDefault="00844C05" w:rsidP="00844C05">
      <w:pPr>
        <w:tabs>
          <w:tab w:val="left" w:pos="0"/>
        </w:tabs>
        <w:autoSpaceDE w:val="0"/>
        <w:autoSpaceDN w:val="0"/>
        <w:adjustRightInd w:val="0"/>
        <w:spacing w:after="0" w:line="240" w:lineRule="auto"/>
        <w:ind w:firstLine="567"/>
        <w:jc w:val="both"/>
        <w:rPr>
          <w:rFonts w:ascii="Times New Roman" w:hAnsi="Times New Roman" w:cs="Times New Roman"/>
          <w:sz w:val="24"/>
          <w:szCs w:val="24"/>
        </w:rPr>
      </w:pPr>
      <w:r w:rsidRPr="00844C05">
        <w:rPr>
          <w:rFonts w:ascii="Times New Roman" w:hAnsi="Times New Roman" w:cs="Times New Roman"/>
          <w:sz w:val="24"/>
          <w:szCs w:val="24"/>
        </w:rPr>
        <w:t xml:space="preserve">3. </w:t>
      </w:r>
      <w:r>
        <w:rPr>
          <w:rFonts w:ascii="Times New Roman" w:hAnsi="Times New Roman" w:cs="Times New Roman"/>
          <w:sz w:val="24"/>
          <w:szCs w:val="24"/>
        </w:rPr>
        <w:t xml:space="preserve">Формирование у учащихся понимания роли математических знаний как инструмента, позволяющего выбрать лучший вариант действий из многих возможных. </w:t>
      </w:r>
    </w:p>
    <w:p w:rsidR="00844C05" w:rsidRDefault="00844C05" w:rsidP="00844C05">
      <w:pPr>
        <w:tabs>
          <w:tab w:val="left" w:pos="0"/>
        </w:tabs>
        <w:autoSpaceDE w:val="0"/>
        <w:autoSpaceDN w:val="0"/>
        <w:adjustRightInd w:val="0"/>
        <w:spacing w:after="0" w:line="240" w:lineRule="auto"/>
        <w:ind w:firstLine="567"/>
        <w:jc w:val="both"/>
        <w:rPr>
          <w:rFonts w:ascii="Times New Roman" w:hAnsi="Times New Roman" w:cs="Times New Roman"/>
          <w:sz w:val="24"/>
          <w:szCs w:val="24"/>
        </w:rPr>
      </w:pPr>
      <w:r w:rsidRPr="00844C05">
        <w:rPr>
          <w:rFonts w:ascii="Times New Roman" w:hAnsi="Times New Roman" w:cs="Times New Roman"/>
          <w:sz w:val="24"/>
          <w:szCs w:val="24"/>
        </w:rPr>
        <w:t xml:space="preserve">4. </w:t>
      </w:r>
      <w:r>
        <w:rPr>
          <w:rFonts w:ascii="Times New Roman" w:hAnsi="Times New Roman" w:cs="Times New Roman"/>
          <w:sz w:val="24"/>
          <w:szCs w:val="24"/>
        </w:rPr>
        <w:t xml:space="preserve">Развитие интереса учащихся к изучению математики. </w:t>
      </w:r>
    </w:p>
    <w:p w:rsidR="00844C05" w:rsidRDefault="00844C05" w:rsidP="00844C05">
      <w:pPr>
        <w:tabs>
          <w:tab w:val="left" w:pos="0"/>
        </w:tabs>
        <w:autoSpaceDE w:val="0"/>
        <w:autoSpaceDN w:val="0"/>
        <w:adjustRightInd w:val="0"/>
        <w:spacing w:after="0" w:line="240" w:lineRule="auto"/>
        <w:ind w:firstLine="567"/>
        <w:jc w:val="both"/>
        <w:rPr>
          <w:rFonts w:ascii="Times New Roman" w:hAnsi="Times New Roman" w:cs="Times New Roman"/>
          <w:sz w:val="24"/>
          <w:szCs w:val="24"/>
        </w:rPr>
      </w:pPr>
      <w:r w:rsidRPr="00844C05">
        <w:rPr>
          <w:rFonts w:ascii="Times New Roman" w:hAnsi="Times New Roman" w:cs="Times New Roman"/>
          <w:sz w:val="24"/>
          <w:szCs w:val="24"/>
        </w:rPr>
        <w:t xml:space="preserve">5. </w:t>
      </w:r>
      <w:r>
        <w:rPr>
          <w:rFonts w:ascii="Times New Roman" w:hAnsi="Times New Roman" w:cs="Times New Roman"/>
          <w:sz w:val="24"/>
          <w:szCs w:val="24"/>
        </w:rPr>
        <w:t xml:space="preserve">Расширение научного кругозора учащихся. </w:t>
      </w:r>
    </w:p>
    <w:p w:rsidR="00844C05" w:rsidRDefault="00844C05" w:rsidP="00844C05">
      <w:pPr>
        <w:tabs>
          <w:tab w:val="left" w:pos="0"/>
        </w:tabs>
        <w:autoSpaceDE w:val="0"/>
        <w:autoSpaceDN w:val="0"/>
        <w:adjustRightInd w:val="0"/>
        <w:spacing w:after="0" w:line="240" w:lineRule="auto"/>
        <w:ind w:firstLine="567"/>
        <w:jc w:val="both"/>
        <w:rPr>
          <w:rFonts w:ascii="Times New Roman" w:hAnsi="Times New Roman" w:cs="Times New Roman"/>
          <w:sz w:val="24"/>
          <w:szCs w:val="24"/>
        </w:rPr>
      </w:pPr>
      <w:r w:rsidRPr="00844C05">
        <w:rPr>
          <w:rFonts w:ascii="Times New Roman" w:hAnsi="Times New Roman" w:cs="Times New Roman"/>
          <w:sz w:val="24"/>
          <w:szCs w:val="24"/>
        </w:rPr>
        <w:t xml:space="preserve">6. </w:t>
      </w:r>
      <w:r>
        <w:rPr>
          <w:rFonts w:ascii="Times New Roman" w:hAnsi="Times New Roman" w:cs="Times New Roman"/>
          <w:sz w:val="24"/>
          <w:szCs w:val="24"/>
        </w:rPr>
        <w:t xml:space="preserve">Обучение учащихся решению учебных и жизненных проблем, способам анализа информации, получаемой в разных формах. </w:t>
      </w:r>
    </w:p>
    <w:p w:rsidR="00844C05" w:rsidRDefault="00844C05" w:rsidP="00844C05">
      <w:pPr>
        <w:tabs>
          <w:tab w:val="left" w:pos="0"/>
        </w:tabs>
        <w:autoSpaceDE w:val="0"/>
        <w:autoSpaceDN w:val="0"/>
        <w:adjustRightInd w:val="0"/>
        <w:spacing w:after="0" w:line="240" w:lineRule="auto"/>
        <w:ind w:firstLine="567"/>
        <w:jc w:val="both"/>
        <w:rPr>
          <w:rFonts w:ascii="Times New Roman" w:hAnsi="Times New Roman" w:cs="Times New Roman"/>
          <w:sz w:val="24"/>
          <w:szCs w:val="24"/>
        </w:rPr>
      </w:pPr>
      <w:r w:rsidRPr="00844C05">
        <w:rPr>
          <w:rFonts w:ascii="Times New Roman" w:hAnsi="Times New Roman" w:cs="Times New Roman"/>
          <w:sz w:val="24"/>
          <w:szCs w:val="24"/>
        </w:rPr>
        <w:t xml:space="preserve">7. </w:t>
      </w:r>
      <w:r>
        <w:rPr>
          <w:rFonts w:ascii="Times New Roman" w:hAnsi="Times New Roman" w:cs="Times New Roman"/>
          <w:sz w:val="24"/>
          <w:szCs w:val="24"/>
        </w:rPr>
        <w:t xml:space="preserve">Формирование понятия о математических методах при решении сложных математических задач. </w:t>
      </w:r>
    </w:p>
    <w:p w:rsidR="00844C05" w:rsidRDefault="00844C05" w:rsidP="00844C05">
      <w:pPr>
        <w:tabs>
          <w:tab w:val="left" w:pos="0"/>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844C05">
        <w:rPr>
          <w:rFonts w:ascii="Times New Roman" w:hAnsi="Times New Roman" w:cs="Times New Roman"/>
          <w:sz w:val="24"/>
          <w:szCs w:val="24"/>
        </w:rPr>
        <w:t xml:space="preserve">8. </w:t>
      </w:r>
      <w:r>
        <w:rPr>
          <w:rFonts w:ascii="Times New Roman" w:hAnsi="Times New Roman" w:cs="Times New Roman"/>
          <w:color w:val="000000"/>
          <w:sz w:val="24"/>
          <w:szCs w:val="24"/>
        </w:rPr>
        <w:t xml:space="preserve">Ориентирование учащихся на профессии, существенным образом связанные с математикой. </w:t>
      </w:r>
    </w:p>
    <w:p w:rsidR="00844C05" w:rsidRDefault="00844C05" w:rsidP="00844C05">
      <w:pPr>
        <w:tabs>
          <w:tab w:val="left" w:pos="0"/>
        </w:tabs>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Организация занятий элективного курса должна существенно отличаться от урочной: учащемуся необходимо давать достаточное время на размышление, приветствовать любые попытки самостоятельных рассуждений, выдвижения гипотез, способов решения задач. В курсе заложена возможность дифференцированного обучения. </w:t>
      </w:r>
    </w:p>
    <w:p w:rsidR="00844C05" w:rsidRDefault="00844C05" w:rsidP="00844C05">
      <w:pPr>
        <w:tabs>
          <w:tab w:val="left" w:pos="0"/>
        </w:tabs>
        <w:autoSpaceDE w:val="0"/>
        <w:autoSpaceDN w:val="0"/>
        <w:adjustRightInd w:val="0"/>
        <w:spacing w:after="0" w:line="240" w:lineRule="auto"/>
        <w:ind w:firstLine="567"/>
        <w:jc w:val="both"/>
        <w:rPr>
          <w:rFonts w:ascii="Times New Roman" w:hAnsi="Times New Roman" w:cs="Times New Roman"/>
          <w:sz w:val="24"/>
          <w:szCs w:val="24"/>
        </w:rPr>
      </w:pPr>
      <w:proofErr w:type="gramStart"/>
      <w:r>
        <w:rPr>
          <w:rFonts w:ascii="Times New Roman" w:hAnsi="Times New Roman" w:cs="Times New Roman"/>
          <w:sz w:val="24"/>
          <w:szCs w:val="24"/>
        </w:rPr>
        <w:t xml:space="preserve">Применяются следующие </w:t>
      </w:r>
      <w:r>
        <w:rPr>
          <w:rFonts w:ascii="Times New Roman" w:hAnsi="Times New Roman" w:cs="Times New Roman"/>
          <w:sz w:val="24"/>
          <w:szCs w:val="24"/>
          <w:u w:val="single"/>
        </w:rPr>
        <w:t>виды деятельности на занятиях:</w:t>
      </w:r>
      <w:r>
        <w:rPr>
          <w:rFonts w:ascii="Times New Roman" w:hAnsi="Times New Roman" w:cs="Times New Roman"/>
          <w:sz w:val="24"/>
          <w:szCs w:val="24"/>
        </w:rPr>
        <w:t xml:space="preserve">  обсуждение, тестирование, конструирование тестов, заданий, исследовательская деятельность, работа с текстом, диспут, обзорные лекции,  мини-лекции, семинары и практикумы по решению задач, предусмотрены консультации. </w:t>
      </w:r>
      <w:proofErr w:type="gramEnd"/>
    </w:p>
    <w:p w:rsidR="00844C05" w:rsidRDefault="00844C05" w:rsidP="00844C05">
      <w:pPr>
        <w:tabs>
          <w:tab w:val="left" w:pos="0"/>
        </w:tabs>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Существенным является организация работы по обучению заполнения бланков итоговой аттестации, что, безусловно, будет способствовать снятию психологического напряжения учащихся перед процедурой экзамена.           </w:t>
      </w:r>
    </w:p>
    <w:p w:rsidR="00844C05" w:rsidRDefault="00844C05" w:rsidP="00844C05">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Методы и формы обучения определяются требованиями ФГОС, с  учетом  индивидуальных и возрастных особенностей учащихся, развития и саморазвития личности. В связи с этим определены основные приоритеты методики изучения элективного курса:</w:t>
      </w:r>
    </w:p>
    <w:p w:rsidR="00844C05" w:rsidRDefault="00844C05" w:rsidP="00844C05">
      <w:pPr>
        <w:numPr>
          <w:ilvl w:val="0"/>
          <w:numId w:val="1"/>
        </w:numPr>
        <w:autoSpaceDE w:val="0"/>
        <w:autoSpaceDN w:val="0"/>
        <w:adjustRightInd w:val="0"/>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обучение через опыт и сотрудничество; </w:t>
      </w:r>
    </w:p>
    <w:p w:rsidR="00844C05" w:rsidRDefault="00844C05" w:rsidP="00844C05">
      <w:pPr>
        <w:numPr>
          <w:ilvl w:val="0"/>
          <w:numId w:val="1"/>
        </w:numPr>
        <w:autoSpaceDE w:val="0"/>
        <w:autoSpaceDN w:val="0"/>
        <w:adjustRightInd w:val="0"/>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интерактивность (работа в малых группах, ролевые игры, тренинги, вне занятий - метод проектов); </w:t>
      </w:r>
    </w:p>
    <w:p w:rsidR="00844C05" w:rsidRDefault="00844C05" w:rsidP="00844C05">
      <w:pPr>
        <w:numPr>
          <w:ilvl w:val="0"/>
          <w:numId w:val="1"/>
        </w:numPr>
        <w:autoSpaceDE w:val="0"/>
        <w:autoSpaceDN w:val="0"/>
        <w:adjustRightInd w:val="0"/>
        <w:spacing w:after="0" w:line="240" w:lineRule="auto"/>
        <w:ind w:firstLine="284"/>
        <w:jc w:val="both"/>
        <w:rPr>
          <w:rFonts w:ascii="Times New Roman" w:hAnsi="Times New Roman" w:cs="Times New Roman"/>
          <w:sz w:val="24"/>
          <w:szCs w:val="24"/>
        </w:rPr>
      </w:pPr>
      <w:proofErr w:type="spellStart"/>
      <w:r>
        <w:rPr>
          <w:rFonts w:ascii="Times New Roman" w:hAnsi="Times New Roman" w:cs="Times New Roman"/>
          <w:sz w:val="24"/>
          <w:szCs w:val="24"/>
        </w:rPr>
        <w:t>личностно-деятельностный</w:t>
      </w:r>
      <w:proofErr w:type="spellEnd"/>
      <w:r>
        <w:rPr>
          <w:rFonts w:ascii="Times New Roman" w:hAnsi="Times New Roman" w:cs="Times New Roman"/>
          <w:sz w:val="24"/>
          <w:szCs w:val="24"/>
        </w:rPr>
        <w:t xml:space="preserve"> и </w:t>
      </w:r>
      <w:proofErr w:type="gramStart"/>
      <w:r>
        <w:rPr>
          <w:rFonts w:ascii="Times New Roman" w:hAnsi="Times New Roman" w:cs="Times New Roman"/>
          <w:sz w:val="24"/>
          <w:szCs w:val="24"/>
        </w:rPr>
        <w:t>субъект–субъективный</w:t>
      </w:r>
      <w:proofErr w:type="gramEnd"/>
      <w:r>
        <w:rPr>
          <w:rFonts w:ascii="Times New Roman" w:hAnsi="Times New Roman" w:cs="Times New Roman"/>
          <w:sz w:val="24"/>
          <w:szCs w:val="24"/>
        </w:rPr>
        <w:t xml:space="preserve"> подход (большее внимание к личности учащегося, а не целям учителя, равноправное их взаимодействие).</w:t>
      </w:r>
    </w:p>
    <w:p w:rsidR="00844C05" w:rsidRPr="00844C05" w:rsidRDefault="00844C05" w:rsidP="00844C05">
      <w:pPr>
        <w:autoSpaceDE w:val="0"/>
        <w:autoSpaceDN w:val="0"/>
        <w:adjustRightInd w:val="0"/>
        <w:spacing w:after="0" w:line="240" w:lineRule="auto"/>
        <w:ind w:left="284"/>
        <w:jc w:val="both"/>
        <w:rPr>
          <w:rFonts w:ascii="Calibri" w:hAnsi="Calibri" w:cs="Calibri"/>
        </w:rPr>
      </w:pPr>
    </w:p>
    <w:p w:rsidR="00844C05" w:rsidRDefault="00844C05" w:rsidP="00844C05">
      <w:pPr>
        <w:tabs>
          <w:tab w:val="left" w:pos="0"/>
        </w:tabs>
        <w:autoSpaceDE w:val="0"/>
        <w:autoSpaceDN w:val="0"/>
        <w:adjustRightInd w:val="0"/>
        <w:spacing w:before="180" w:after="0" w:line="230" w:lineRule="atLeast"/>
        <w:ind w:firstLine="567"/>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Формы и методы контроля:</w:t>
      </w:r>
      <w:r>
        <w:rPr>
          <w:rFonts w:ascii="Times New Roman" w:hAnsi="Times New Roman" w:cs="Times New Roman"/>
          <w:sz w:val="24"/>
          <w:szCs w:val="24"/>
          <w:highlight w:val="white"/>
        </w:rPr>
        <w:t xml:space="preserve"> </w:t>
      </w:r>
    </w:p>
    <w:p w:rsidR="00844C05" w:rsidRDefault="00844C05" w:rsidP="00844C05">
      <w:pPr>
        <w:tabs>
          <w:tab w:val="left" w:pos="0"/>
        </w:tabs>
        <w:autoSpaceDE w:val="0"/>
        <w:autoSpaceDN w:val="0"/>
        <w:adjustRightInd w:val="0"/>
        <w:spacing w:before="180" w:after="0" w:line="230" w:lineRule="atLeast"/>
        <w:ind w:firstLine="567"/>
        <w:jc w:val="both"/>
        <w:rPr>
          <w:rFonts w:ascii="Times New Roman" w:hAnsi="Times New Roman" w:cs="Times New Roman"/>
          <w:sz w:val="24"/>
          <w:szCs w:val="24"/>
          <w:highlight w:val="white"/>
        </w:rPr>
      </w:pPr>
      <w:r>
        <w:rPr>
          <w:rFonts w:ascii="Times New Roman" w:hAnsi="Times New Roman" w:cs="Times New Roman"/>
          <w:sz w:val="24"/>
          <w:szCs w:val="24"/>
          <w:highlight w:val="white"/>
        </w:rPr>
        <w:t xml:space="preserve">тестирование, самопроверка, взаимопроверка учащимися друг друга, собеседование, письменный и устный зачет, проверочные письменные работы, наблюдение. Количество заданий в тестах по каждой теме не одинаково, они носят комплексный характер, и большая часть их призвана выявить уровень знаний и умений </w:t>
      </w:r>
      <w:proofErr w:type="gramStart"/>
      <w:r>
        <w:rPr>
          <w:rFonts w:ascii="Times New Roman" w:hAnsi="Times New Roman" w:cs="Times New Roman"/>
          <w:sz w:val="24"/>
          <w:szCs w:val="24"/>
          <w:highlight w:val="white"/>
        </w:rPr>
        <w:t>тестируемого</w:t>
      </w:r>
      <w:proofErr w:type="gramEnd"/>
      <w:r>
        <w:rPr>
          <w:rFonts w:ascii="Times New Roman" w:hAnsi="Times New Roman" w:cs="Times New Roman"/>
          <w:sz w:val="24"/>
          <w:szCs w:val="24"/>
          <w:highlight w:val="white"/>
        </w:rPr>
        <w:t>.</w:t>
      </w:r>
    </w:p>
    <w:p w:rsidR="00844C05" w:rsidRDefault="00844C05" w:rsidP="00844C05">
      <w:pPr>
        <w:tabs>
          <w:tab w:val="left" w:pos="0"/>
        </w:tabs>
        <w:autoSpaceDE w:val="0"/>
        <w:autoSpaceDN w:val="0"/>
        <w:adjustRightInd w:val="0"/>
        <w:spacing w:after="0" w:line="240" w:lineRule="auto"/>
        <w:ind w:left="360" w:firstLine="207"/>
        <w:jc w:val="both"/>
        <w:rPr>
          <w:rFonts w:ascii="Times New Roman" w:hAnsi="Times New Roman" w:cs="Times New Roman"/>
          <w:b/>
          <w:bCs/>
          <w:sz w:val="24"/>
          <w:szCs w:val="24"/>
        </w:rPr>
      </w:pPr>
      <w:r>
        <w:rPr>
          <w:rFonts w:ascii="Times New Roman" w:hAnsi="Times New Roman" w:cs="Times New Roman"/>
          <w:b/>
          <w:bCs/>
          <w:sz w:val="24"/>
          <w:szCs w:val="24"/>
        </w:rPr>
        <w:t>Организация и проведение аттестации учащихся</w:t>
      </w:r>
    </w:p>
    <w:p w:rsidR="00844C05" w:rsidRDefault="00844C05" w:rsidP="00844C05">
      <w:pPr>
        <w:tabs>
          <w:tab w:val="left" w:pos="0"/>
        </w:tabs>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Предусмотрено проведение  промежуточных зачетов по окончанию каждого модуля, выполнение творческих заданий и итоговой зачетной работы. </w:t>
      </w:r>
    </w:p>
    <w:p w:rsidR="00844C05" w:rsidRDefault="00844C05" w:rsidP="00844C05">
      <w:pPr>
        <w:tabs>
          <w:tab w:val="left" w:pos="0"/>
          <w:tab w:val="left" w:pos="851"/>
        </w:tabs>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При прослушивании блоков лекционного материала и проведения семинара, закрепляющего знания учащихся, предусматривается индивидуальное или групповое домашнее задание, содержащее элементы исследовательской работы, задачи для самостоятельного решения. Защита решений и результатов исследований проводится на выделенном для этого занятии и оценивается по пятибалльной системе или системе </w:t>
      </w:r>
      <w:r w:rsidRPr="00844C05">
        <w:rPr>
          <w:rFonts w:ascii="Times New Roman" w:hAnsi="Times New Roman" w:cs="Times New Roman"/>
          <w:sz w:val="24"/>
          <w:szCs w:val="24"/>
        </w:rPr>
        <w:t>«</w:t>
      </w:r>
      <w:r>
        <w:rPr>
          <w:rFonts w:ascii="Times New Roman" w:hAnsi="Times New Roman" w:cs="Times New Roman"/>
          <w:sz w:val="24"/>
          <w:szCs w:val="24"/>
        </w:rPr>
        <w:t>зачет-незачет</w:t>
      </w:r>
      <w:r w:rsidRPr="00844C05">
        <w:rPr>
          <w:rFonts w:ascii="Times New Roman" w:hAnsi="Times New Roman" w:cs="Times New Roman"/>
          <w:sz w:val="24"/>
          <w:szCs w:val="24"/>
        </w:rPr>
        <w:t xml:space="preserve">», </w:t>
      </w:r>
      <w:r>
        <w:rPr>
          <w:rFonts w:ascii="Times New Roman" w:hAnsi="Times New Roman" w:cs="Times New Roman"/>
          <w:sz w:val="24"/>
          <w:szCs w:val="24"/>
        </w:rPr>
        <w:t>в зависимости от уровня подготовленности группы</w:t>
      </w:r>
    </w:p>
    <w:p w:rsidR="00844C05" w:rsidRDefault="00844C05" w:rsidP="00844C05">
      <w:pPr>
        <w:tabs>
          <w:tab w:val="left" w:pos="0"/>
          <w:tab w:val="lef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Инструментарий оценки планируемых результатов — </w:t>
      </w:r>
      <w:r>
        <w:rPr>
          <w:rFonts w:ascii="Times New Roman" w:hAnsi="Times New Roman" w:cs="Times New Roman"/>
          <w:sz w:val="24"/>
          <w:szCs w:val="24"/>
        </w:rPr>
        <w:t>зачет/незачет.</w:t>
      </w:r>
    </w:p>
    <w:p w:rsidR="00844C05" w:rsidRPr="00844C05" w:rsidRDefault="00844C05" w:rsidP="00844C05">
      <w:pPr>
        <w:autoSpaceDE w:val="0"/>
        <w:autoSpaceDN w:val="0"/>
        <w:adjustRightInd w:val="0"/>
        <w:spacing w:after="0" w:line="360" w:lineRule="auto"/>
        <w:ind w:firstLine="724"/>
        <w:jc w:val="both"/>
        <w:rPr>
          <w:rFonts w:ascii="Calibri" w:hAnsi="Calibri" w:cs="Calibri"/>
        </w:rPr>
      </w:pPr>
    </w:p>
    <w:p w:rsidR="00844C05" w:rsidRDefault="00844C05" w:rsidP="00844C05">
      <w:pPr>
        <w:autoSpaceDE w:val="0"/>
        <w:autoSpaceDN w:val="0"/>
        <w:adjustRightInd w:val="0"/>
        <w:spacing w:after="0" w:line="360" w:lineRule="auto"/>
        <w:ind w:firstLine="724"/>
        <w:jc w:val="both"/>
        <w:rPr>
          <w:rFonts w:ascii="Times New Roman" w:hAnsi="Times New Roman" w:cs="Times New Roman"/>
          <w:b/>
          <w:bCs/>
          <w:sz w:val="24"/>
          <w:szCs w:val="24"/>
        </w:rPr>
      </w:pPr>
      <w:r>
        <w:rPr>
          <w:rFonts w:ascii="Times New Roman" w:hAnsi="Times New Roman" w:cs="Times New Roman"/>
          <w:b/>
          <w:bCs/>
          <w:sz w:val="24"/>
          <w:szCs w:val="24"/>
        </w:rPr>
        <w:t>МЕСТО ПРЕДМЕТА В УЧЕБНОМ ПЛАНЕ</w:t>
      </w:r>
    </w:p>
    <w:p w:rsidR="00844C05" w:rsidRDefault="00844C05" w:rsidP="00844C05">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Образовательный план на изучение элективного курса по алгебре в 9 классе основной школы отводит 10 академических часов</w:t>
      </w:r>
    </w:p>
    <w:p w:rsidR="00844C05" w:rsidRDefault="00844C05" w:rsidP="00844C05">
      <w:pPr>
        <w:tabs>
          <w:tab w:val="left" w:pos="0"/>
        </w:tabs>
        <w:autoSpaceDE w:val="0"/>
        <w:autoSpaceDN w:val="0"/>
        <w:adjustRightInd w:val="0"/>
        <w:spacing w:after="0" w:line="240" w:lineRule="auto"/>
        <w:ind w:firstLine="567"/>
        <w:jc w:val="both"/>
        <w:rPr>
          <w:rFonts w:ascii="Times New Roman" w:hAnsi="Times New Roman" w:cs="Times New Roman"/>
          <w:b/>
          <w:bCs/>
          <w:sz w:val="24"/>
          <w:szCs w:val="24"/>
        </w:rPr>
      </w:pPr>
      <w:r>
        <w:rPr>
          <w:rFonts w:ascii="Times New Roman" w:hAnsi="Times New Roman" w:cs="Times New Roman"/>
          <w:b/>
          <w:bCs/>
          <w:sz w:val="24"/>
          <w:szCs w:val="24"/>
        </w:rPr>
        <w:t>Методические рекомендации по реализации программы</w:t>
      </w:r>
    </w:p>
    <w:p w:rsidR="00844C05" w:rsidRDefault="00844C05" w:rsidP="00844C05">
      <w:pPr>
        <w:tabs>
          <w:tab w:val="left" w:pos="0"/>
        </w:tabs>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Основным дидактическим средством для предлагаемого курса являются тексты рассматриваемых типов задач, которые могут быть выбраны из разнообразных сборников, различных вариантов, открытого банка заданий ГИА  или составлены учителем.</w:t>
      </w:r>
    </w:p>
    <w:p w:rsidR="00844C05" w:rsidRDefault="00844C05" w:rsidP="00844C05">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более эффективной работы учащихся целесообразно в качестве дидактических средств использовать </w:t>
      </w:r>
      <w:proofErr w:type="spellStart"/>
      <w:r>
        <w:rPr>
          <w:rFonts w:ascii="Times New Roman" w:hAnsi="Times New Roman" w:cs="Times New Roman"/>
          <w:sz w:val="24"/>
          <w:szCs w:val="24"/>
        </w:rPr>
        <w:t>медиаресурсы</w:t>
      </w:r>
      <w:proofErr w:type="spellEnd"/>
      <w:r>
        <w:rPr>
          <w:rFonts w:ascii="Times New Roman" w:hAnsi="Times New Roman" w:cs="Times New Roman"/>
          <w:sz w:val="24"/>
          <w:szCs w:val="24"/>
        </w:rPr>
        <w:t>, организовывать самостоятельную работу учащихся с использованием дистанционных образовательных технологий, в том числе  осуществлять консультационные процедуры через форум, чат, электронную почту.</w:t>
      </w:r>
    </w:p>
    <w:p w:rsidR="00844C05" w:rsidRDefault="00844C05" w:rsidP="00844C05">
      <w:pPr>
        <w:tabs>
          <w:tab w:val="left" w:pos="0"/>
        </w:tabs>
        <w:autoSpaceDE w:val="0"/>
        <w:autoSpaceDN w:val="0"/>
        <w:adjustRightInd w:val="0"/>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b/>
          <w:bCs/>
          <w:color w:val="000000"/>
          <w:sz w:val="24"/>
          <w:szCs w:val="24"/>
        </w:rPr>
        <w:t>Формы обучения</w:t>
      </w:r>
      <w:r>
        <w:rPr>
          <w:rFonts w:ascii="Times New Roman" w:hAnsi="Times New Roman" w:cs="Times New Roman"/>
          <w:color w:val="000000"/>
          <w:sz w:val="24"/>
          <w:szCs w:val="24"/>
        </w:rPr>
        <w:t>:</w:t>
      </w:r>
    </w:p>
    <w:p w:rsidR="00844C05" w:rsidRDefault="00844C05" w:rsidP="00844C05">
      <w:pPr>
        <w:autoSpaceDE w:val="0"/>
        <w:autoSpaceDN w:val="0"/>
        <w:adjustRightInd w:val="0"/>
        <w:spacing w:before="100" w:after="0" w:line="240" w:lineRule="auto"/>
        <w:ind w:left="720" w:hanging="360"/>
        <w:jc w:val="both"/>
        <w:rPr>
          <w:rFonts w:ascii="Times New Roman" w:hAnsi="Times New Roman" w:cs="Times New Roman"/>
          <w:color w:val="000000"/>
          <w:sz w:val="24"/>
          <w:szCs w:val="24"/>
          <w:highlight w:val="white"/>
        </w:rPr>
      </w:pPr>
      <w:r w:rsidRPr="00844C05">
        <w:rPr>
          <w:rFonts w:ascii="Times New Roman" w:hAnsi="Times New Roman" w:cs="Times New Roman"/>
          <w:color w:val="000000"/>
          <w:sz w:val="24"/>
          <w:szCs w:val="24"/>
          <w:highlight w:val="white"/>
        </w:rPr>
        <w:t>​</w:t>
      </w:r>
      <w:r>
        <w:rPr>
          <w:rFonts w:ascii="Times New Roman" w:hAnsi="Times New Roman" w:cs="Times New Roman"/>
          <w:color w:val="000000"/>
          <w:sz w:val="24"/>
          <w:szCs w:val="24"/>
          <w:highlight w:val="white"/>
          <w:lang w:val="en-US"/>
        </w:rPr>
        <w:t> </w:t>
      </w:r>
      <w:r w:rsidRPr="00844C05">
        <w:rPr>
          <w:rFonts w:ascii="Times New Roman" w:hAnsi="Times New Roman" w:cs="Times New Roman"/>
          <w:color w:val="000000"/>
          <w:sz w:val="24"/>
          <w:szCs w:val="24"/>
          <w:highlight w:val="white"/>
        </w:rPr>
        <w:t>-</w:t>
      </w:r>
      <w:r>
        <w:rPr>
          <w:rFonts w:ascii="Times New Roman" w:hAnsi="Times New Roman" w:cs="Times New Roman"/>
          <w:color w:val="000000"/>
          <w:sz w:val="24"/>
          <w:szCs w:val="24"/>
          <w:highlight w:val="white"/>
        </w:rPr>
        <w:t>фронтальная (</w:t>
      </w:r>
      <w:proofErr w:type="spellStart"/>
      <w:r>
        <w:rPr>
          <w:rFonts w:ascii="Times New Roman" w:hAnsi="Times New Roman" w:cs="Times New Roman"/>
          <w:color w:val="000000"/>
          <w:sz w:val="24"/>
          <w:szCs w:val="24"/>
          <w:highlight w:val="white"/>
        </w:rPr>
        <w:t>общеклассная</w:t>
      </w:r>
      <w:proofErr w:type="spellEnd"/>
      <w:r>
        <w:rPr>
          <w:rFonts w:ascii="Times New Roman" w:hAnsi="Times New Roman" w:cs="Times New Roman"/>
          <w:color w:val="000000"/>
          <w:sz w:val="24"/>
          <w:szCs w:val="24"/>
          <w:highlight w:val="white"/>
        </w:rPr>
        <w:t>)</w:t>
      </w:r>
    </w:p>
    <w:p w:rsidR="00844C05" w:rsidRDefault="00844C05" w:rsidP="00844C05">
      <w:pPr>
        <w:autoSpaceDE w:val="0"/>
        <w:autoSpaceDN w:val="0"/>
        <w:adjustRightInd w:val="0"/>
        <w:spacing w:before="100" w:after="0" w:line="240" w:lineRule="auto"/>
        <w:ind w:left="720" w:hanging="360"/>
        <w:jc w:val="both"/>
        <w:rPr>
          <w:rFonts w:ascii="Times New Roman" w:hAnsi="Times New Roman" w:cs="Times New Roman"/>
          <w:color w:val="000000"/>
          <w:sz w:val="24"/>
          <w:szCs w:val="24"/>
          <w:highlight w:val="white"/>
        </w:rPr>
      </w:pPr>
      <w:r w:rsidRPr="00844C05">
        <w:rPr>
          <w:rFonts w:ascii="Times New Roman" w:hAnsi="Times New Roman" w:cs="Times New Roman"/>
          <w:color w:val="000000"/>
          <w:sz w:val="24"/>
          <w:szCs w:val="24"/>
          <w:highlight w:val="white"/>
        </w:rPr>
        <w:t>​</w:t>
      </w:r>
      <w:r>
        <w:rPr>
          <w:rFonts w:ascii="Times New Roman" w:hAnsi="Times New Roman" w:cs="Times New Roman"/>
          <w:color w:val="000000"/>
          <w:sz w:val="24"/>
          <w:szCs w:val="24"/>
          <w:highlight w:val="white"/>
          <w:lang w:val="en-US"/>
        </w:rPr>
        <w:t> </w:t>
      </w:r>
      <w:r w:rsidRPr="00844C05">
        <w:rPr>
          <w:rFonts w:ascii="Times New Roman" w:hAnsi="Times New Roman" w:cs="Times New Roman"/>
          <w:color w:val="000000"/>
          <w:sz w:val="24"/>
          <w:szCs w:val="24"/>
          <w:highlight w:val="white"/>
        </w:rPr>
        <w:t>-</w:t>
      </w:r>
      <w:r>
        <w:rPr>
          <w:rFonts w:ascii="Times New Roman" w:hAnsi="Times New Roman" w:cs="Times New Roman"/>
          <w:color w:val="000000"/>
          <w:sz w:val="24"/>
          <w:szCs w:val="24"/>
          <w:highlight w:val="white"/>
        </w:rPr>
        <w:t>групповая (в том числе и работа в парах)</w:t>
      </w:r>
    </w:p>
    <w:p w:rsidR="00844C05" w:rsidRDefault="00844C05" w:rsidP="00844C05">
      <w:pPr>
        <w:autoSpaceDE w:val="0"/>
        <w:autoSpaceDN w:val="0"/>
        <w:adjustRightInd w:val="0"/>
        <w:spacing w:before="100" w:after="0" w:line="240" w:lineRule="auto"/>
        <w:ind w:left="720" w:hanging="360"/>
        <w:jc w:val="both"/>
        <w:rPr>
          <w:rFonts w:ascii="Times New Roman" w:hAnsi="Times New Roman" w:cs="Times New Roman"/>
          <w:color w:val="000000"/>
          <w:sz w:val="24"/>
          <w:szCs w:val="24"/>
          <w:highlight w:val="white"/>
        </w:rPr>
      </w:pPr>
      <w:r w:rsidRPr="00844C05">
        <w:rPr>
          <w:rFonts w:ascii="Times New Roman" w:hAnsi="Times New Roman" w:cs="Times New Roman"/>
          <w:color w:val="000000"/>
          <w:sz w:val="24"/>
          <w:szCs w:val="24"/>
          <w:highlight w:val="white"/>
        </w:rPr>
        <w:t>​</w:t>
      </w:r>
      <w:r>
        <w:rPr>
          <w:rFonts w:ascii="Times New Roman" w:hAnsi="Times New Roman" w:cs="Times New Roman"/>
          <w:color w:val="000000"/>
          <w:sz w:val="24"/>
          <w:szCs w:val="24"/>
          <w:highlight w:val="white"/>
          <w:lang w:val="en-US"/>
        </w:rPr>
        <w:t> </w:t>
      </w:r>
      <w:r w:rsidRPr="00844C05">
        <w:rPr>
          <w:rFonts w:ascii="Times New Roman" w:hAnsi="Times New Roman" w:cs="Times New Roman"/>
          <w:color w:val="000000"/>
          <w:sz w:val="24"/>
          <w:szCs w:val="24"/>
          <w:highlight w:val="white"/>
        </w:rPr>
        <w:t>-</w:t>
      </w:r>
      <w:r>
        <w:rPr>
          <w:rFonts w:ascii="Times New Roman" w:hAnsi="Times New Roman" w:cs="Times New Roman"/>
          <w:color w:val="000000"/>
          <w:sz w:val="24"/>
          <w:szCs w:val="24"/>
          <w:highlight w:val="white"/>
        </w:rPr>
        <w:t>индивидуальная</w:t>
      </w:r>
    </w:p>
    <w:p w:rsidR="00844C05" w:rsidRDefault="00844C05" w:rsidP="00844C05">
      <w:pPr>
        <w:autoSpaceDE w:val="0"/>
        <w:autoSpaceDN w:val="0"/>
        <w:adjustRightInd w:val="0"/>
        <w:spacing w:before="100" w:after="0" w:line="240" w:lineRule="auto"/>
        <w:ind w:firstLine="707"/>
        <w:jc w:val="both"/>
        <w:rPr>
          <w:rFonts w:ascii="Times New Roman" w:hAnsi="Times New Roman" w:cs="Times New Roman"/>
          <w:color w:val="000000"/>
          <w:sz w:val="24"/>
          <w:szCs w:val="24"/>
          <w:highlight w:val="white"/>
        </w:rPr>
      </w:pPr>
      <w:r>
        <w:rPr>
          <w:rFonts w:ascii="Times New Roman" w:hAnsi="Times New Roman" w:cs="Times New Roman"/>
          <w:b/>
          <w:bCs/>
          <w:color w:val="000000"/>
          <w:sz w:val="24"/>
          <w:szCs w:val="24"/>
          <w:highlight w:val="white"/>
        </w:rPr>
        <w:t>Традиционные методы обучения</w:t>
      </w:r>
      <w:r>
        <w:rPr>
          <w:rFonts w:ascii="Times New Roman" w:hAnsi="Times New Roman" w:cs="Times New Roman"/>
          <w:color w:val="000000"/>
          <w:sz w:val="24"/>
          <w:szCs w:val="24"/>
          <w:highlight w:val="white"/>
        </w:rPr>
        <w:t>:</w:t>
      </w:r>
    </w:p>
    <w:p w:rsidR="00844C05" w:rsidRDefault="00844C05" w:rsidP="00844C05">
      <w:pPr>
        <w:autoSpaceDE w:val="0"/>
        <w:autoSpaceDN w:val="0"/>
        <w:adjustRightInd w:val="0"/>
        <w:spacing w:before="100" w:after="0" w:line="240" w:lineRule="auto"/>
        <w:ind w:left="284"/>
        <w:jc w:val="both"/>
        <w:rPr>
          <w:rFonts w:ascii="Times New Roman" w:hAnsi="Times New Roman" w:cs="Times New Roman"/>
          <w:color w:val="000000"/>
          <w:sz w:val="24"/>
          <w:szCs w:val="24"/>
          <w:highlight w:val="white"/>
        </w:rPr>
      </w:pPr>
      <w:r w:rsidRPr="00844C05">
        <w:rPr>
          <w:rFonts w:ascii="Times New Roman" w:hAnsi="Times New Roman" w:cs="Times New Roman"/>
          <w:color w:val="000000"/>
          <w:sz w:val="24"/>
          <w:szCs w:val="24"/>
          <w:highlight w:val="white"/>
        </w:rPr>
        <w:lastRenderedPageBreak/>
        <w:t xml:space="preserve">1. </w:t>
      </w:r>
      <w:r>
        <w:rPr>
          <w:rFonts w:ascii="Times New Roman" w:hAnsi="Times New Roman" w:cs="Times New Roman"/>
          <w:color w:val="000000"/>
          <w:sz w:val="24"/>
          <w:szCs w:val="24"/>
          <w:highlight w:val="white"/>
        </w:rPr>
        <w:t>Словесные методы; рассказ, объяснение, беседа, работа с учебником.</w:t>
      </w:r>
      <w:r>
        <w:rPr>
          <w:rFonts w:ascii="Times New Roman" w:hAnsi="Times New Roman" w:cs="Times New Roman"/>
          <w:color w:val="000000"/>
          <w:sz w:val="24"/>
          <w:szCs w:val="24"/>
          <w:highlight w:val="white"/>
        </w:rPr>
        <w:br/>
        <w:t>2. Наглядные методы: наблюдение, работа с наглядными пособиями, презентациями.</w:t>
      </w:r>
      <w:r>
        <w:rPr>
          <w:rFonts w:ascii="Times New Roman" w:hAnsi="Times New Roman" w:cs="Times New Roman"/>
          <w:color w:val="000000"/>
          <w:sz w:val="24"/>
          <w:szCs w:val="24"/>
          <w:highlight w:val="white"/>
        </w:rPr>
        <w:br/>
        <w:t>3. Практические методы: устные и письменные упражнения, графические работы.</w:t>
      </w:r>
    </w:p>
    <w:p w:rsidR="00844C05" w:rsidRDefault="00844C05" w:rsidP="00844C05">
      <w:pPr>
        <w:autoSpaceDE w:val="0"/>
        <w:autoSpaceDN w:val="0"/>
        <w:adjustRightInd w:val="0"/>
        <w:spacing w:after="0" w:line="360" w:lineRule="auto"/>
        <w:ind w:firstLine="724"/>
        <w:jc w:val="both"/>
        <w:rPr>
          <w:rFonts w:ascii="Times New Roman" w:hAnsi="Times New Roman" w:cs="Times New Roman"/>
          <w:color w:val="000000"/>
          <w:sz w:val="24"/>
          <w:szCs w:val="24"/>
        </w:rPr>
      </w:pPr>
      <w:r>
        <w:rPr>
          <w:rFonts w:ascii="Times New Roman" w:hAnsi="Times New Roman" w:cs="Times New Roman"/>
          <w:b/>
          <w:bCs/>
          <w:color w:val="000000"/>
          <w:sz w:val="24"/>
          <w:szCs w:val="24"/>
        </w:rPr>
        <w:t>Активные методы обучения</w:t>
      </w:r>
      <w:r>
        <w:rPr>
          <w:rFonts w:ascii="Times New Roman" w:hAnsi="Times New Roman" w:cs="Times New Roman"/>
          <w:color w:val="000000"/>
          <w:sz w:val="24"/>
          <w:szCs w:val="24"/>
        </w:rPr>
        <w:t>: деловые игры, метод проектов</w:t>
      </w:r>
    </w:p>
    <w:p w:rsidR="00844C05" w:rsidRPr="00844C05" w:rsidRDefault="00844C05" w:rsidP="00844C05">
      <w:pPr>
        <w:autoSpaceDE w:val="0"/>
        <w:autoSpaceDN w:val="0"/>
        <w:adjustRightInd w:val="0"/>
        <w:spacing w:after="0"/>
        <w:jc w:val="both"/>
        <w:rPr>
          <w:rFonts w:ascii="Times New Roman" w:hAnsi="Times New Roman" w:cs="Times New Roman"/>
          <w:sz w:val="24"/>
          <w:szCs w:val="24"/>
        </w:rPr>
      </w:pPr>
      <w:r w:rsidRPr="00844C05">
        <w:rPr>
          <w:rFonts w:ascii="Times New Roman" w:hAnsi="Times New Roman" w:cs="Times New Roman"/>
          <w:sz w:val="24"/>
          <w:szCs w:val="24"/>
        </w:rPr>
        <w:t xml:space="preserve">                                          </w:t>
      </w:r>
    </w:p>
    <w:p w:rsidR="00844C05" w:rsidRPr="00844C05" w:rsidRDefault="00844C05" w:rsidP="00844C05">
      <w:pPr>
        <w:autoSpaceDE w:val="0"/>
        <w:autoSpaceDN w:val="0"/>
        <w:adjustRightInd w:val="0"/>
        <w:spacing w:after="0"/>
        <w:jc w:val="both"/>
        <w:rPr>
          <w:rFonts w:ascii="Calibri" w:hAnsi="Calibri" w:cs="Calibri"/>
        </w:rPr>
      </w:pPr>
    </w:p>
    <w:p w:rsidR="00844C05" w:rsidRPr="00844C05" w:rsidRDefault="00844C05" w:rsidP="00844C05">
      <w:pPr>
        <w:autoSpaceDE w:val="0"/>
        <w:autoSpaceDN w:val="0"/>
        <w:adjustRightInd w:val="0"/>
        <w:spacing w:after="0"/>
        <w:jc w:val="both"/>
        <w:rPr>
          <w:rFonts w:ascii="Calibri" w:hAnsi="Calibri" w:cs="Calibri"/>
        </w:rPr>
      </w:pPr>
    </w:p>
    <w:p w:rsidR="00844C05" w:rsidRPr="00844C05" w:rsidRDefault="00844C05" w:rsidP="00844C05">
      <w:pPr>
        <w:autoSpaceDE w:val="0"/>
        <w:autoSpaceDN w:val="0"/>
        <w:adjustRightInd w:val="0"/>
        <w:spacing w:after="0"/>
        <w:jc w:val="both"/>
        <w:rPr>
          <w:rFonts w:ascii="Calibri" w:hAnsi="Calibri" w:cs="Calibri"/>
        </w:rPr>
      </w:pPr>
    </w:p>
    <w:p w:rsidR="00844C05" w:rsidRPr="00844C05" w:rsidRDefault="00844C05" w:rsidP="00844C05">
      <w:pPr>
        <w:autoSpaceDE w:val="0"/>
        <w:autoSpaceDN w:val="0"/>
        <w:adjustRightInd w:val="0"/>
        <w:spacing w:after="0"/>
        <w:jc w:val="both"/>
        <w:rPr>
          <w:rFonts w:ascii="Calibri" w:hAnsi="Calibri" w:cs="Calibri"/>
        </w:rPr>
      </w:pPr>
    </w:p>
    <w:p w:rsidR="00844C05" w:rsidRPr="00844C05" w:rsidRDefault="00844C05" w:rsidP="00844C05">
      <w:pPr>
        <w:autoSpaceDE w:val="0"/>
        <w:autoSpaceDN w:val="0"/>
        <w:adjustRightInd w:val="0"/>
        <w:spacing w:after="0"/>
        <w:jc w:val="both"/>
        <w:rPr>
          <w:rFonts w:ascii="Calibri" w:hAnsi="Calibri" w:cs="Calibri"/>
        </w:rPr>
      </w:pPr>
    </w:p>
    <w:p w:rsidR="00844C05" w:rsidRPr="00844C05" w:rsidRDefault="00844C05" w:rsidP="00844C05">
      <w:pPr>
        <w:autoSpaceDE w:val="0"/>
        <w:autoSpaceDN w:val="0"/>
        <w:adjustRightInd w:val="0"/>
        <w:spacing w:after="0"/>
        <w:jc w:val="both"/>
        <w:rPr>
          <w:rFonts w:ascii="Calibri" w:hAnsi="Calibri" w:cs="Calibri"/>
        </w:rPr>
      </w:pPr>
    </w:p>
    <w:p w:rsidR="00844C05" w:rsidRPr="00844C05" w:rsidRDefault="00844C05" w:rsidP="00844C05">
      <w:pPr>
        <w:autoSpaceDE w:val="0"/>
        <w:autoSpaceDN w:val="0"/>
        <w:adjustRightInd w:val="0"/>
        <w:spacing w:after="0"/>
        <w:jc w:val="both"/>
        <w:rPr>
          <w:rFonts w:ascii="Calibri" w:hAnsi="Calibri" w:cs="Calibri"/>
        </w:rPr>
      </w:pPr>
    </w:p>
    <w:p w:rsidR="00844C05" w:rsidRPr="00844C05" w:rsidRDefault="00844C05" w:rsidP="00844C05">
      <w:pPr>
        <w:autoSpaceDE w:val="0"/>
        <w:autoSpaceDN w:val="0"/>
        <w:adjustRightInd w:val="0"/>
        <w:spacing w:after="0"/>
        <w:jc w:val="both"/>
        <w:rPr>
          <w:rFonts w:ascii="Calibri" w:hAnsi="Calibri" w:cs="Calibri"/>
        </w:rPr>
      </w:pPr>
    </w:p>
    <w:p w:rsidR="00844C05" w:rsidRPr="00844C05" w:rsidRDefault="00844C05" w:rsidP="00844C05">
      <w:pPr>
        <w:autoSpaceDE w:val="0"/>
        <w:autoSpaceDN w:val="0"/>
        <w:adjustRightInd w:val="0"/>
        <w:spacing w:after="0"/>
        <w:jc w:val="both"/>
        <w:rPr>
          <w:rFonts w:ascii="Calibri" w:hAnsi="Calibri" w:cs="Calibri"/>
        </w:rPr>
      </w:pPr>
    </w:p>
    <w:p w:rsidR="00844C05" w:rsidRPr="00844C05" w:rsidRDefault="00844C05" w:rsidP="00844C05">
      <w:pPr>
        <w:autoSpaceDE w:val="0"/>
        <w:autoSpaceDN w:val="0"/>
        <w:adjustRightInd w:val="0"/>
        <w:spacing w:after="0"/>
        <w:jc w:val="both"/>
        <w:rPr>
          <w:rFonts w:ascii="Calibri" w:hAnsi="Calibri" w:cs="Calibri"/>
        </w:rPr>
      </w:pPr>
    </w:p>
    <w:p w:rsidR="00844C05" w:rsidRDefault="00844C05" w:rsidP="00844C05">
      <w:pPr>
        <w:autoSpaceDE w:val="0"/>
        <w:autoSpaceDN w:val="0"/>
        <w:adjustRightInd w:val="0"/>
        <w:spacing w:after="0"/>
        <w:jc w:val="both"/>
        <w:rPr>
          <w:rFonts w:ascii="Times New Roman" w:hAnsi="Times New Roman" w:cs="Times New Roman"/>
          <w:b/>
          <w:bCs/>
          <w:sz w:val="24"/>
          <w:szCs w:val="24"/>
        </w:rPr>
      </w:pPr>
      <w:r w:rsidRPr="00844C05">
        <w:rPr>
          <w:rFonts w:ascii="Times New Roman" w:hAnsi="Times New Roman" w:cs="Times New Roman"/>
          <w:sz w:val="24"/>
          <w:szCs w:val="24"/>
        </w:rPr>
        <w:t xml:space="preserve">    </w:t>
      </w:r>
      <w:r w:rsidRPr="00844C05">
        <w:rPr>
          <w:rFonts w:ascii="Times New Roman" w:hAnsi="Times New Roman" w:cs="Times New Roman"/>
          <w:b/>
          <w:bCs/>
          <w:sz w:val="24"/>
          <w:szCs w:val="24"/>
        </w:rPr>
        <w:t xml:space="preserve"> </w:t>
      </w:r>
      <w:r>
        <w:rPr>
          <w:rFonts w:ascii="Times New Roman" w:hAnsi="Times New Roman" w:cs="Times New Roman"/>
          <w:b/>
          <w:bCs/>
          <w:sz w:val="24"/>
          <w:szCs w:val="24"/>
        </w:rPr>
        <w:t>УЧЕБНО-ТЕМАТИЧЕСКИЙ ПЛАН</w:t>
      </w:r>
    </w:p>
    <w:p w:rsidR="00844C05" w:rsidRDefault="00844C05" w:rsidP="00844C05">
      <w:pPr>
        <w:tabs>
          <w:tab w:val="left" w:pos="5505"/>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lang w:val="en-US"/>
        </w:rPr>
        <w:t xml:space="preserve"> </w:t>
      </w:r>
      <w:r>
        <w:rPr>
          <w:rFonts w:ascii="Times New Roman" w:hAnsi="Times New Roman" w:cs="Times New Roman"/>
          <w:b/>
          <w:bCs/>
          <w:sz w:val="24"/>
          <w:szCs w:val="24"/>
        </w:rPr>
        <w:t>элективного курса</w:t>
      </w:r>
    </w:p>
    <w:p w:rsidR="00844C05" w:rsidRDefault="00844C05" w:rsidP="00844C05">
      <w:pPr>
        <w:tabs>
          <w:tab w:val="left" w:pos="5505"/>
        </w:tabs>
        <w:autoSpaceDE w:val="0"/>
        <w:autoSpaceDN w:val="0"/>
        <w:adjustRightInd w:val="0"/>
        <w:spacing w:after="0" w:line="240" w:lineRule="auto"/>
        <w:jc w:val="both"/>
        <w:rPr>
          <w:rFonts w:ascii="Calibri" w:hAnsi="Calibri" w:cs="Calibri"/>
          <w:lang w:val="en-US"/>
        </w:rPr>
      </w:pPr>
    </w:p>
    <w:p w:rsidR="00844C05" w:rsidRDefault="00844C05" w:rsidP="00844C05">
      <w:pPr>
        <w:tabs>
          <w:tab w:val="left" w:pos="5505"/>
        </w:tabs>
        <w:autoSpaceDE w:val="0"/>
        <w:autoSpaceDN w:val="0"/>
        <w:adjustRightInd w:val="0"/>
        <w:spacing w:after="0" w:line="240" w:lineRule="auto"/>
        <w:jc w:val="both"/>
        <w:rPr>
          <w:rFonts w:ascii="Calibri" w:hAnsi="Calibri" w:cs="Calibri"/>
          <w:lang w:val="en-US"/>
        </w:rPr>
      </w:pPr>
    </w:p>
    <w:tbl>
      <w:tblPr>
        <w:tblW w:w="0" w:type="auto"/>
        <w:tblInd w:w="1526" w:type="dxa"/>
        <w:tblLayout w:type="fixed"/>
        <w:tblLook w:val="0000"/>
      </w:tblPr>
      <w:tblGrid>
        <w:gridCol w:w="708"/>
        <w:gridCol w:w="967"/>
        <w:gridCol w:w="1583"/>
        <w:gridCol w:w="930"/>
        <w:gridCol w:w="876"/>
        <w:gridCol w:w="800"/>
        <w:gridCol w:w="1362"/>
        <w:gridCol w:w="313"/>
        <w:gridCol w:w="1676"/>
      </w:tblGrid>
      <w:tr w:rsidR="00844C05">
        <w:tblPrEx>
          <w:tblCellMar>
            <w:top w:w="0" w:type="dxa"/>
            <w:bottom w:w="0" w:type="dxa"/>
          </w:tblCellMar>
        </w:tblPrEx>
        <w:trPr>
          <w:trHeight w:val="476"/>
        </w:trPr>
        <w:tc>
          <w:tcPr>
            <w:tcW w:w="708" w:type="dxa"/>
            <w:vMerge w:val="restart"/>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line="240" w:lineRule="auto"/>
              <w:jc w:val="both"/>
              <w:rPr>
                <w:rFonts w:ascii="Calibri" w:hAnsi="Calibri" w:cs="Calibri"/>
                <w:lang w:val="en-US"/>
              </w:rPr>
            </w:pPr>
            <w:r>
              <w:rPr>
                <w:rFonts w:ascii="Segoe UI Symbol" w:hAnsi="Segoe UI Symbol" w:cs="Segoe UI Symbol"/>
                <w:sz w:val="24"/>
                <w:szCs w:val="24"/>
                <w:lang w:val="en-US"/>
              </w:rPr>
              <w:t>№</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rPr>
              <w:t>п</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tc>
        <w:tc>
          <w:tcPr>
            <w:tcW w:w="2550" w:type="dxa"/>
            <w:gridSpan w:val="2"/>
            <w:vMerge w:val="restart"/>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rPr>
              <w:t>Содержание учебного материала</w:t>
            </w:r>
          </w:p>
        </w:tc>
        <w:tc>
          <w:tcPr>
            <w:tcW w:w="1806" w:type="dxa"/>
            <w:gridSpan w:val="2"/>
            <w:vMerge w:val="restart"/>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rPr>
              <w:t>Кол-во часов</w:t>
            </w:r>
          </w:p>
        </w:tc>
        <w:tc>
          <w:tcPr>
            <w:tcW w:w="2162" w:type="dxa"/>
            <w:gridSpan w:val="2"/>
            <w:vMerge w:val="restart"/>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rPr>
              <w:t>Формы занятий</w:t>
            </w:r>
          </w:p>
        </w:tc>
        <w:tc>
          <w:tcPr>
            <w:tcW w:w="1989" w:type="dxa"/>
            <w:gridSpan w:val="2"/>
            <w:vMerge w:val="restart"/>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rPr>
              <w:t>Формы контроля</w:t>
            </w:r>
          </w:p>
        </w:tc>
      </w:tr>
      <w:tr w:rsidR="00844C05">
        <w:tblPrEx>
          <w:tblCellMar>
            <w:top w:w="0" w:type="dxa"/>
            <w:left w:w="0" w:type="dxa"/>
            <w:bottom w:w="0" w:type="dxa"/>
            <w:right w:w="0" w:type="dxa"/>
          </w:tblCellMar>
        </w:tblPrEx>
        <w:trPr>
          <w:trHeight w:val="476"/>
        </w:trPr>
        <w:tc>
          <w:tcPr>
            <w:tcW w:w="708" w:type="dxa"/>
            <w:vMerge/>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autoSpaceDE w:val="0"/>
              <w:autoSpaceDN w:val="0"/>
              <w:adjustRightInd w:val="0"/>
              <w:spacing w:after="0" w:line="240" w:lineRule="auto"/>
              <w:rPr>
                <w:rFonts w:ascii="Calibri" w:hAnsi="Calibri" w:cs="Calibri"/>
                <w:lang w:val="en-US"/>
              </w:rPr>
            </w:pPr>
          </w:p>
        </w:tc>
        <w:tc>
          <w:tcPr>
            <w:tcW w:w="2550" w:type="dxa"/>
            <w:gridSpan w:val="2"/>
            <w:vMerge/>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autoSpaceDE w:val="0"/>
              <w:autoSpaceDN w:val="0"/>
              <w:adjustRightInd w:val="0"/>
              <w:spacing w:after="0" w:line="240" w:lineRule="auto"/>
              <w:rPr>
                <w:rFonts w:ascii="Calibri" w:hAnsi="Calibri" w:cs="Calibri"/>
                <w:lang w:val="en-US"/>
              </w:rPr>
            </w:pPr>
          </w:p>
        </w:tc>
        <w:tc>
          <w:tcPr>
            <w:tcW w:w="1806" w:type="dxa"/>
            <w:gridSpan w:val="2"/>
            <w:vMerge/>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autoSpaceDE w:val="0"/>
              <w:autoSpaceDN w:val="0"/>
              <w:adjustRightInd w:val="0"/>
              <w:spacing w:after="0" w:line="240" w:lineRule="auto"/>
              <w:rPr>
                <w:rFonts w:ascii="Calibri" w:hAnsi="Calibri" w:cs="Calibri"/>
                <w:lang w:val="en-US"/>
              </w:rPr>
            </w:pPr>
          </w:p>
        </w:tc>
        <w:tc>
          <w:tcPr>
            <w:tcW w:w="2162" w:type="dxa"/>
            <w:gridSpan w:val="2"/>
            <w:vMerge/>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autoSpaceDE w:val="0"/>
              <w:autoSpaceDN w:val="0"/>
              <w:adjustRightInd w:val="0"/>
              <w:spacing w:after="0" w:line="240" w:lineRule="auto"/>
              <w:rPr>
                <w:rFonts w:ascii="Calibri" w:hAnsi="Calibri" w:cs="Calibri"/>
                <w:lang w:val="en-US"/>
              </w:rPr>
            </w:pPr>
          </w:p>
        </w:tc>
        <w:tc>
          <w:tcPr>
            <w:tcW w:w="1989" w:type="dxa"/>
            <w:gridSpan w:val="2"/>
            <w:vMerge/>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autoSpaceDE w:val="0"/>
              <w:autoSpaceDN w:val="0"/>
              <w:adjustRightInd w:val="0"/>
              <w:spacing w:after="0" w:line="240" w:lineRule="auto"/>
              <w:rPr>
                <w:rFonts w:ascii="Calibri" w:hAnsi="Calibri" w:cs="Calibri"/>
                <w:lang w:val="en-US"/>
              </w:rPr>
            </w:pPr>
          </w:p>
        </w:tc>
      </w:tr>
      <w:tr w:rsidR="00844C05">
        <w:tblPrEx>
          <w:tblCellMar>
            <w:top w:w="0" w:type="dxa"/>
            <w:bottom w:w="0" w:type="dxa"/>
          </w:tblCellMar>
        </w:tblPrEx>
        <w:trPr>
          <w:trHeight w:val="318"/>
        </w:trPr>
        <w:tc>
          <w:tcPr>
            <w:tcW w:w="708" w:type="dxa"/>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line="240" w:lineRule="auto"/>
              <w:jc w:val="both"/>
              <w:rPr>
                <w:rFonts w:ascii="Calibri" w:hAnsi="Calibri" w:cs="Calibri"/>
                <w:lang w:val="en-US"/>
              </w:rPr>
            </w:pPr>
          </w:p>
        </w:tc>
        <w:tc>
          <w:tcPr>
            <w:tcW w:w="2550"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line="240" w:lineRule="auto"/>
              <w:jc w:val="both"/>
              <w:rPr>
                <w:rFonts w:ascii="Calibri" w:hAnsi="Calibri" w:cs="Calibri"/>
                <w:lang w:val="en-US"/>
              </w:rPr>
            </w:pPr>
            <w:r>
              <w:rPr>
                <w:rFonts w:ascii="Times New Roman" w:hAnsi="Times New Roman" w:cs="Times New Roman"/>
                <w:b/>
                <w:bCs/>
                <w:sz w:val="24"/>
                <w:szCs w:val="24"/>
                <w:lang w:val="en-US"/>
              </w:rPr>
              <w:t xml:space="preserve"> </w:t>
            </w:r>
            <w:r>
              <w:rPr>
                <w:rFonts w:ascii="Times New Roman" w:hAnsi="Times New Roman" w:cs="Times New Roman"/>
                <w:b/>
                <w:bCs/>
                <w:sz w:val="24"/>
                <w:szCs w:val="24"/>
              </w:rPr>
              <w:t xml:space="preserve">Модуль </w:t>
            </w:r>
            <w:r>
              <w:rPr>
                <w:rFonts w:ascii="Times New Roman" w:hAnsi="Times New Roman" w:cs="Times New Roman"/>
                <w:b/>
                <w:bCs/>
                <w:sz w:val="24"/>
                <w:szCs w:val="24"/>
                <w:lang w:val="en-US"/>
              </w:rPr>
              <w:t>«</w:t>
            </w:r>
            <w:r>
              <w:rPr>
                <w:rFonts w:ascii="Times New Roman" w:hAnsi="Times New Roman" w:cs="Times New Roman"/>
                <w:b/>
                <w:bCs/>
                <w:sz w:val="24"/>
                <w:szCs w:val="24"/>
              </w:rPr>
              <w:t>Уравнения</w:t>
            </w:r>
            <w:r>
              <w:rPr>
                <w:rFonts w:ascii="Times New Roman" w:hAnsi="Times New Roman" w:cs="Times New Roman"/>
                <w:b/>
                <w:bCs/>
                <w:sz w:val="24"/>
                <w:szCs w:val="24"/>
                <w:lang w:val="en-US"/>
              </w:rPr>
              <w:t>»</w:t>
            </w:r>
          </w:p>
        </w:tc>
        <w:tc>
          <w:tcPr>
            <w:tcW w:w="1806"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line="240" w:lineRule="auto"/>
              <w:jc w:val="both"/>
              <w:rPr>
                <w:rFonts w:ascii="Calibri" w:hAnsi="Calibri" w:cs="Calibri"/>
                <w:lang w:val="en-US"/>
              </w:rPr>
            </w:pPr>
            <w:r>
              <w:rPr>
                <w:rFonts w:ascii="Times New Roman" w:hAnsi="Times New Roman" w:cs="Times New Roman"/>
                <w:b/>
                <w:bCs/>
                <w:sz w:val="24"/>
                <w:szCs w:val="24"/>
                <w:lang w:val="en-US"/>
              </w:rPr>
              <w:t>3</w:t>
            </w:r>
          </w:p>
        </w:tc>
        <w:tc>
          <w:tcPr>
            <w:tcW w:w="2162"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line="240" w:lineRule="auto"/>
              <w:jc w:val="both"/>
              <w:rPr>
                <w:rFonts w:ascii="Calibri" w:hAnsi="Calibri" w:cs="Calibri"/>
                <w:lang w:val="en-US"/>
              </w:rPr>
            </w:pPr>
          </w:p>
        </w:tc>
        <w:tc>
          <w:tcPr>
            <w:tcW w:w="1989"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line="240" w:lineRule="auto"/>
              <w:jc w:val="both"/>
              <w:rPr>
                <w:rFonts w:ascii="Calibri" w:hAnsi="Calibri" w:cs="Calibri"/>
                <w:lang w:val="en-US"/>
              </w:rPr>
            </w:pPr>
          </w:p>
        </w:tc>
      </w:tr>
      <w:tr w:rsidR="00844C05">
        <w:tblPrEx>
          <w:tblCellMar>
            <w:top w:w="0" w:type="dxa"/>
            <w:bottom w:w="0" w:type="dxa"/>
          </w:tblCellMar>
        </w:tblPrEx>
        <w:trPr>
          <w:trHeight w:val="318"/>
        </w:trPr>
        <w:tc>
          <w:tcPr>
            <w:tcW w:w="708" w:type="dxa"/>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lang w:val="en-US"/>
              </w:rPr>
              <w:t>1</w:t>
            </w:r>
          </w:p>
        </w:tc>
        <w:tc>
          <w:tcPr>
            <w:tcW w:w="2550"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rPr>
              <w:t>Уравнения в целых числах</w:t>
            </w:r>
          </w:p>
        </w:tc>
        <w:tc>
          <w:tcPr>
            <w:tcW w:w="1806"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line="240" w:lineRule="auto"/>
              <w:ind w:firstLine="134"/>
              <w:jc w:val="both"/>
              <w:rPr>
                <w:rFonts w:ascii="Calibri" w:hAnsi="Calibri" w:cs="Calibri"/>
                <w:lang w:val="en-US"/>
              </w:rPr>
            </w:pPr>
            <w:r>
              <w:rPr>
                <w:rFonts w:ascii="Times New Roman" w:hAnsi="Times New Roman" w:cs="Times New Roman"/>
                <w:sz w:val="24"/>
                <w:szCs w:val="24"/>
                <w:lang w:val="en-US"/>
              </w:rPr>
              <w:t>1</w:t>
            </w:r>
          </w:p>
        </w:tc>
        <w:tc>
          <w:tcPr>
            <w:tcW w:w="2162"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rPr>
              <w:t>Мини-лекция, практикум</w:t>
            </w:r>
          </w:p>
        </w:tc>
        <w:tc>
          <w:tcPr>
            <w:tcW w:w="1989"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rPr>
              <w:t>Наблюдение, тестирование</w:t>
            </w:r>
          </w:p>
        </w:tc>
      </w:tr>
      <w:tr w:rsidR="00844C05">
        <w:tblPrEx>
          <w:tblCellMar>
            <w:top w:w="0" w:type="dxa"/>
            <w:bottom w:w="0" w:type="dxa"/>
          </w:tblCellMar>
        </w:tblPrEx>
        <w:trPr>
          <w:trHeight w:val="318"/>
        </w:trPr>
        <w:tc>
          <w:tcPr>
            <w:tcW w:w="708" w:type="dxa"/>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lang w:val="en-US"/>
              </w:rPr>
              <w:t>2</w:t>
            </w:r>
          </w:p>
        </w:tc>
        <w:tc>
          <w:tcPr>
            <w:tcW w:w="2550"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rPr>
              <w:t>Нестандартные способы решения уравнений.</w:t>
            </w:r>
          </w:p>
        </w:tc>
        <w:tc>
          <w:tcPr>
            <w:tcW w:w="1806"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line="240" w:lineRule="auto"/>
              <w:ind w:firstLine="134"/>
              <w:jc w:val="both"/>
              <w:rPr>
                <w:rFonts w:ascii="Calibri" w:hAnsi="Calibri" w:cs="Calibri"/>
                <w:lang w:val="en-US"/>
              </w:rPr>
            </w:pPr>
            <w:r>
              <w:rPr>
                <w:rFonts w:ascii="Times New Roman" w:hAnsi="Times New Roman" w:cs="Times New Roman"/>
                <w:sz w:val="24"/>
                <w:szCs w:val="24"/>
                <w:lang w:val="en-US"/>
              </w:rPr>
              <w:t>1</w:t>
            </w:r>
          </w:p>
        </w:tc>
        <w:tc>
          <w:tcPr>
            <w:tcW w:w="2162"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rPr>
              <w:t>Практикум</w:t>
            </w:r>
          </w:p>
        </w:tc>
        <w:tc>
          <w:tcPr>
            <w:tcW w:w="1989"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rPr>
              <w:t>Наблюдение, проверочная работа</w:t>
            </w:r>
          </w:p>
        </w:tc>
      </w:tr>
      <w:tr w:rsidR="00844C05">
        <w:tblPrEx>
          <w:tblCellMar>
            <w:top w:w="0" w:type="dxa"/>
            <w:bottom w:w="0" w:type="dxa"/>
          </w:tblCellMar>
        </w:tblPrEx>
        <w:trPr>
          <w:trHeight w:val="318"/>
        </w:trPr>
        <w:tc>
          <w:tcPr>
            <w:tcW w:w="708" w:type="dxa"/>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lang w:val="en-US"/>
              </w:rPr>
              <w:t>3</w:t>
            </w:r>
          </w:p>
        </w:tc>
        <w:tc>
          <w:tcPr>
            <w:tcW w:w="2550"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rPr>
              <w:t>Исследование квадратного уравнения</w:t>
            </w:r>
          </w:p>
        </w:tc>
        <w:tc>
          <w:tcPr>
            <w:tcW w:w="1806"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line="240" w:lineRule="auto"/>
              <w:ind w:firstLine="134"/>
              <w:jc w:val="both"/>
              <w:rPr>
                <w:rFonts w:ascii="Calibri" w:hAnsi="Calibri" w:cs="Calibri"/>
                <w:lang w:val="en-US"/>
              </w:rPr>
            </w:pPr>
            <w:r>
              <w:rPr>
                <w:rFonts w:ascii="Times New Roman" w:hAnsi="Times New Roman" w:cs="Times New Roman"/>
                <w:sz w:val="24"/>
                <w:szCs w:val="24"/>
                <w:lang w:val="en-US"/>
              </w:rPr>
              <w:t>1</w:t>
            </w:r>
          </w:p>
        </w:tc>
        <w:tc>
          <w:tcPr>
            <w:tcW w:w="2162"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Pr="00844C05" w:rsidRDefault="00844C05">
            <w:pPr>
              <w:tabs>
                <w:tab w:val="left" w:pos="5505"/>
              </w:tabs>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 xml:space="preserve">Занятие-обсуждение, консультация, исследовательская работа, работа с бланками </w:t>
            </w:r>
          </w:p>
        </w:tc>
        <w:tc>
          <w:tcPr>
            <w:tcW w:w="1989"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Наблюдение,</w:t>
            </w:r>
          </w:p>
          <w:p w:rsidR="00844C05" w:rsidRDefault="00844C05">
            <w:pPr>
              <w:tabs>
                <w:tab w:val="left" w:pos="5505"/>
              </w:tabs>
              <w:autoSpaceDE w:val="0"/>
              <w:autoSpaceDN w:val="0"/>
              <w:adjustRightInd w:val="0"/>
              <w:spacing w:after="0" w:line="240" w:lineRule="auto"/>
              <w:jc w:val="both"/>
              <w:rPr>
                <w:rFonts w:ascii="Calibri" w:hAnsi="Calibri" w:cs="Calibri"/>
                <w:lang w:val="en-US"/>
              </w:rPr>
            </w:pPr>
            <w:r>
              <w:rPr>
                <w:rFonts w:ascii="Times New Roman" w:hAnsi="Times New Roman" w:cs="Times New Roman"/>
                <w:sz w:val="24"/>
                <w:szCs w:val="24"/>
              </w:rPr>
              <w:t>Тестирование, самопроверка, зачет</w:t>
            </w:r>
          </w:p>
        </w:tc>
      </w:tr>
      <w:tr w:rsidR="00844C05">
        <w:tblPrEx>
          <w:tblCellMar>
            <w:top w:w="0" w:type="dxa"/>
            <w:bottom w:w="0" w:type="dxa"/>
          </w:tblCellMar>
        </w:tblPrEx>
        <w:trPr>
          <w:trHeight w:val="318"/>
        </w:trPr>
        <w:tc>
          <w:tcPr>
            <w:tcW w:w="1675"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Calibri" w:hAnsi="Calibri" w:cs="Calibri"/>
                <w:lang w:val="en-US"/>
              </w:rPr>
            </w:pPr>
          </w:p>
        </w:tc>
        <w:tc>
          <w:tcPr>
            <w:tcW w:w="2513"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Calibri" w:hAnsi="Calibri" w:cs="Calibri"/>
                <w:lang w:val="en-US"/>
              </w:rPr>
            </w:pPr>
            <w:r>
              <w:rPr>
                <w:rFonts w:ascii="Times New Roman" w:hAnsi="Times New Roman" w:cs="Times New Roman"/>
                <w:b/>
                <w:bCs/>
                <w:sz w:val="24"/>
                <w:szCs w:val="24"/>
              </w:rPr>
              <w:t xml:space="preserve">Модуль </w:t>
            </w:r>
            <w:r>
              <w:rPr>
                <w:rFonts w:ascii="Times New Roman" w:hAnsi="Times New Roman" w:cs="Times New Roman"/>
                <w:b/>
                <w:bCs/>
                <w:sz w:val="24"/>
                <w:szCs w:val="24"/>
                <w:lang w:val="en-US"/>
              </w:rPr>
              <w:t>«</w:t>
            </w:r>
            <w:r>
              <w:rPr>
                <w:rFonts w:ascii="Times New Roman" w:hAnsi="Times New Roman" w:cs="Times New Roman"/>
                <w:b/>
                <w:bCs/>
                <w:sz w:val="24"/>
                <w:szCs w:val="24"/>
              </w:rPr>
              <w:t>Неравенства</w:t>
            </w:r>
            <w:r>
              <w:rPr>
                <w:rFonts w:ascii="Times New Roman" w:hAnsi="Times New Roman" w:cs="Times New Roman"/>
                <w:b/>
                <w:bCs/>
                <w:sz w:val="24"/>
                <w:szCs w:val="24"/>
                <w:lang w:val="en-US"/>
              </w:rPr>
              <w:t>»</w:t>
            </w:r>
          </w:p>
        </w:tc>
        <w:tc>
          <w:tcPr>
            <w:tcW w:w="1676"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Calibri" w:hAnsi="Calibri" w:cs="Calibri"/>
                <w:lang w:val="en-US"/>
              </w:rPr>
            </w:pPr>
            <w:r>
              <w:rPr>
                <w:rFonts w:ascii="Times New Roman" w:hAnsi="Times New Roman" w:cs="Times New Roman"/>
                <w:sz w:val="24"/>
                <w:szCs w:val="24"/>
                <w:lang w:val="en-US"/>
              </w:rPr>
              <w:t>3</w:t>
            </w:r>
          </w:p>
        </w:tc>
        <w:tc>
          <w:tcPr>
            <w:tcW w:w="1675"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Calibri" w:hAnsi="Calibri" w:cs="Calibri"/>
                <w:lang w:val="en-US"/>
              </w:rPr>
            </w:pPr>
          </w:p>
        </w:tc>
        <w:tc>
          <w:tcPr>
            <w:tcW w:w="1676" w:type="dxa"/>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Calibri" w:hAnsi="Calibri" w:cs="Calibri"/>
                <w:lang w:val="en-US"/>
              </w:rPr>
            </w:pPr>
          </w:p>
        </w:tc>
      </w:tr>
      <w:tr w:rsidR="00844C05">
        <w:tblPrEx>
          <w:tblCellMar>
            <w:top w:w="0" w:type="dxa"/>
            <w:bottom w:w="0" w:type="dxa"/>
          </w:tblCellMar>
        </w:tblPrEx>
        <w:trPr>
          <w:trHeight w:val="318"/>
        </w:trPr>
        <w:tc>
          <w:tcPr>
            <w:tcW w:w="1675"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Calibri" w:hAnsi="Calibri" w:cs="Calibri"/>
                <w:lang w:val="en-US"/>
              </w:rPr>
            </w:pPr>
            <w:r>
              <w:rPr>
                <w:rFonts w:ascii="Times New Roman" w:hAnsi="Times New Roman" w:cs="Times New Roman"/>
                <w:sz w:val="24"/>
                <w:szCs w:val="24"/>
                <w:lang w:val="en-US"/>
              </w:rPr>
              <w:t>4</w:t>
            </w:r>
          </w:p>
        </w:tc>
        <w:tc>
          <w:tcPr>
            <w:tcW w:w="2513"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Calibri" w:hAnsi="Calibri" w:cs="Calibri"/>
                <w:lang w:val="en-US"/>
              </w:rPr>
            </w:pPr>
            <w:r>
              <w:rPr>
                <w:rFonts w:ascii="Times New Roman" w:hAnsi="Times New Roman" w:cs="Times New Roman"/>
                <w:sz w:val="24"/>
                <w:szCs w:val="24"/>
              </w:rPr>
              <w:t>Доказательство неравенств</w:t>
            </w:r>
          </w:p>
        </w:tc>
        <w:tc>
          <w:tcPr>
            <w:tcW w:w="1676"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Calibri" w:hAnsi="Calibri" w:cs="Calibri"/>
                <w:lang w:val="en-US"/>
              </w:rPr>
            </w:pPr>
            <w:r>
              <w:rPr>
                <w:rFonts w:ascii="Times New Roman" w:hAnsi="Times New Roman" w:cs="Times New Roman"/>
                <w:sz w:val="24"/>
                <w:szCs w:val="24"/>
                <w:lang w:val="en-US"/>
              </w:rPr>
              <w:t>1</w:t>
            </w:r>
          </w:p>
        </w:tc>
        <w:tc>
          <w:tcPr>
            <w:tcW w:w="1675"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Calibri" w:hAnsi="Calibri" w:cs="Calibri"/>
                <w:lang w:val="en-US"/>
              </w:rPr>
            </w:pPr>
            <w:r>
              <w:rPr>
                <w:rFonts w:ascii="Times New Roman" w:hAnsi="Times New Roman" w:cs="Times New Roman"/>
                <w:sz w:val="24"/>
                <w:szCs w:val="24"/>
              </w:rPr>
              <w:t>Мини-лекция, практикум</w:t>
            </w:r>
          </w:p>
        </w:tc>
        <w:tc>
          <w:tcPr>
            <w:tcW w:w="1676" w:type="dxa"/>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Наблюдение, взаимопроверка</w:t>
            </w:r>
          </w:p>
          <w:p w:rsidR="00844C05" w:rsidRDefault="00844C05">
            <w:pPr>
              <w:tabs>
                <w:tab w:val="left" w:pos="5505"/>
              </w:tabs>
              <w:autoSpaceDE w:val="0"/>
              <w:autoSpaceDN w:val="0"/>
              <w:adjustRightInd w:val="0"/>
              <w:spacing w:after="0"/>
              <w:jc w:val="both"/>
              <w:rPr>
                <w:rFonts w:ascii="Calibri" w:hAnsi="Calibri" w:cs="Calibri"/>
                <w:lang w:val="en-US"/>
              </w:rPr>
            </w:pPr>
          </w:p>
        </w:tc>
      </w:tr>
      <w:tr w:rsidR="00844C05">
        <w:tblPrEx>
          <w:tblCellMar>
            <w:top w:w="0" w:type="dxa"/>
            <w:bottom w:w="0" w:type="dxa"/>
          </w:tblCellMar>
        </w:tblPrEx>
        <w:trPr>
          <w:trHeight w:val="318"/>
        </w:trPr>
        <w:tc>
          <w:tcPr>
            <w:tcW w:w="1675"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Calibri" w:hAnsi="Calibri" w:cs="Calibri"/>
                <w:lang w:val="en-US"/>
              </w:rPr>
            </w:pPr>
            <w:r>
              <w:rPr>
                <w:rFonts w:ascii="Times New Roman" w:hAnsi="Times New Roman" w:cs="Times New Roman"/>
                <w:sz w:val="24"/>
                <w:szCs w:val="24"/>
                <w:lang w:val="en-US"/>
              </w:rPr>
              <w:t>5</w:t>
            </w:r>
          </w:p>
        </w:tc>
        <w:tc>
          <w:tcPr>
            <w:tcW w:w="2513"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Calibri" w:hAnsi="Calibri" w:cs="Calibri"/>
                <w:lang w:val="en-US"/>
              </w:rPr>
            </w:pPr>
            <w:r>
              <w:rPr>
                <w:rFonts w:ascii="Times New Roman" w:hAnsi="Times New Roman" w:cs="Times New Roman"/>
                <w:sz w:val="24"/>
                <w:szCs w:val="24"/>
              </w:rPr>
              <w:t>Неравенства с модулем</w:t>
            </w:r>
          </w:p>
        </w:tc>
        <w:tc>
          <w:tcPr>
            <w:tcW w:w="1676"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Calibri" w:hAnsi="Calibri" w:cs="Calibri"/>
                <w:lang w:val="en-US"/>
              </w:rPr>
            </w:pPr>
            <w:r>
              <w:rPr>
                <w:rFonts w:ascii="Times New Roman" w:hAnsi="Times New Roman" w:cs="Times New Roman"/>
                <w:sz w:val="24"/>
                <w:szCs w:val="24"/>
                <w:lang w:val="en-US"/>
              </w:rPr>
              <w:t>1</w:t>
            </w:r>
          </w:p>
        </w:tc>
        <w:tc>
          <w:tcPr>
            <w:tcW w:w="1675"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Calibri" w:hAnsi="Calibri" w:cs="Calibri"/>
                <w:lang w:val="en-US"/>
              </w:rPr>
            </w:pPr>
            <w:r>
              <w:rPr>
                <w:rFonts w:ascii="Times New Roman" w:hAnsi="Times New Roman" w:cs="Times New Roman"/>
                <w:sz w:val="24"/>
                <w:szCs w:val="24"/>
              </w:rPr>
              <w:t>Практикум, занятие-обсуждение</w:t>
            </w:r>
          </w:p>
        </w:tc>
        <w:tc>
          <w:tcPr>
            <w:tcW w:w="1676" w:type="dxa"/>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Наблюдение,</w:t>
            </w:r>
          </w:p>
          <w:p w:rsidR="00844C05" w:rsidRDefault="00844C05">
            <w:pPr>
              <w:tabs>
                <w:tab w:val="left" w:pos="5505"/>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самопроверка</w:t>
            </w:r>
          </w:p>
          <w:p w:rsidR="00844C05" w:rsidRDefault="00844C05">
            <w:pPr>
              <w:tabs>
                <w:tab w:val="left" w:pos="5505"/>
              </w:tabs>
              <w:autoSpaceDE w:val="0"/>
              <w:autoSpaceDN w:val="0"/>
              <w:adjustRightInd w:val="0"/>
              <w:spacing w:after="0"/>
              <w:jc w:val="both"/>
              <w:rPr>
                <w:rFonts w:ascii="Calibri" w:hAnsi="Calibri" w:cs="Calibri"/>
                <w:lang w:val="en-US"/>
              </w:rPr>
            </w:pPr>
          </w:p>
        </w:tc>
      </w:tr>
      <w:tr w:rsidR="00844C05">
        <w:tblPrEx>
          <w:tblCellMar>
            <w:top w:w="0" w:type="dxa"/>
            <w:bottom w:w="0" w:type="dxa"/>
          </w:tblCellMar>
        </w:tblPrEx>
        <w:trPr>
          <w:trHeight w:val="318"/>
        </w:trPr>
        <w:tc>
          <w:tcPr>
            <w:tcW w:w="1675"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Calibri" w:hAnsi="Calibri" w:cs="Calibri"/>
                <w:lang w:val="en-US"/>
              </w:rPr>
            </w:pPr>
            <w:r>
              <w:rPr>
                <w:rFonts w:ascii="Times New Roman" w:hAnsi="Times New Roman" w:cs="Times New Roman"/>
                <w:sz w:val="24"/>
                <w:szCs w:val="24"/>
                <w:lang w:val="en-US"/>
              </w:rPr>
              <w:lastRenderedPageBreak/>
              <w:t>6</w:t>
            </w:r>
          </w:p>
        </w:tc>
        <w:tc>
          <w:tcPr>
            <w:tcW w:w="2513"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Calibri" w:hAnsi="Calibri" w:cs="Calibri"/>
                <w:lang w:val="en-US"/>
              </w:rPr>
            </w:pPr>
            <w:r>
              <w:rPr>
                <w:rFonts w:ascii="Times New Roman" w:hAnsi="Times New Roman" w:cs="Times New Roman"/>
                <w:sz w:val="24"/>
                <w:szCs w:val="24"/>
              </w:rPr>
              <w:t>Метод интервалов</w:t>
            </w:r>
          </w:p>
        </w:tc>
        <w:tc>
          <w:tcPr>
            <w:tcW w:w="1676"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Calibri" w:hAnsi="Calibri" w:cs="Calibri"/>
                <w:lang w:val="en-US"/>
              </w:rPr>
            </w:pPr>
            <w:r>
              <w:rPr>
                <w:rFonts w:ascii="Times New Roman" w:hAnsi="Times New Roman" w:cs="Times New Roman"/>
                <w:sz w:val="24"/>
                <w:szCs w:val="24"/>
                <w:lang w:val="en-US"/>
              </w:rPr>
              <w:t>1</w:t>
            </w:r>
          </w:p>
        </w:tc>
        <w:tc>
          <w:tcPr>
            <w:tcW w:w="1675"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Pr="00844C05" w:rsidRDefault="00844C05">
            <w:pPr>
              <w:tabs>
                <w:tab w:val="left" w:pos="5505"/>
              </w:tabs>
              <w:autoSpaceDE w:val="0"/>
              <w:autoSpaceDN w:val="0"/>
              <w:adjustRightInd w:val="0"/>
              <w:spacing w:after="0"/>
              <w:jc w:val="both"/>
              <w:rPr>
                <w:rFonts w:ascii="Calibri" w:hAnsi="Calibri" w:cs="Calibri"/>
              </w:rPr>
            </w:pPr>
            <w:r>
              <w:rPr>
                <w:rFonts w:ascii="Times New Roman" w:hAnsi="Times New Roman" w:cs="Times New Roman"/>
                <w:sz w:val="24"/>
                <w:szCs w:val="24"/>
              </w:rPr>
              <w:t>Обзорная лекция, практикум, консультация, работа с бланками</w:t>
            </w:r>
          </w:p>
        </w:tc>
        <w:tc>
          <w:tcPr>
            <w:tcW w:w="1676" w:type="dxa"/>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Наблюдение,</w:t>
            </w:r>
          </w:p>
          <w:p w:rsidR="00844C05" w:rsidRDefault="00844C05">
            <w:pPr>
              <w:tabs>
                <w:tab w:val="left" w:pos="5505"/>
              </w:tabs>
              <w:autoSpaceDE w:val="0"/>
              <w:autoSpaceDN w:val="0"/>
              <w:adjustRightInd w:val="0"/>
              <w:spacing w:after="0"/>
              <w:jc w:val="both"/>
              <w:rPr>
                <w:rFonts w:ascii="Calibri" w:hAnsi="Calibri" w:cs="Calibri"/>
                <w:lang w:val="en-US"/>
              </w:rPr>
            </w:pPr>
            <w:r>
              <w:rPr>
                <w:rFonts w:ascii="Times New Roman" w:hAnsi="Times New Roman" w:cs="Times New Roman"/>
                <w:sz w:val="24"/>
                <w:szCs w:val="24"/>
              </w:rPr>
              <w:t>Тестирование, самопроверка, зачет</w:t>
            </w:r>
          </w:p>
        </w:tc>
      </w:tr>
      <w:tr w:rsidR="00844C05">
        <w:tblPrEx>
          <w:tblCellMar>
            <w:top w:w="0" w:type="dxa"/>
            <w:bottom w:w="0" w:type="dxa"/>
          </w:tblCellMar>
        </w:tblPrEx>
        <w:trPr>
          <w:trHeight w:val="318"/>
        </w:trPr>
        <w:tc>
          <w:tcPr>
            <w:tcW w:w="9215" w:type="dxa"/>
            <w:gridSpan w:val="9"/>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ind w:firstLine="134"/>
              <w:jc w:val="both"/>
              <w:rPr>
                <w:rFonts w:ascii="Calibri" w:hAnsi="Calibri" w:cs="Calibri"/>
                <w:lang w:val="en-US"/>
              </w:rPr>
            </w:pPr>
          </w:p>
        </w:tc>
      </w:tr>
      <w:tr w:rsidR="00844C05">
        <w:tblPrEx>
          <w:tblCellMar>
            <w:top w:w="0" w:type="dxa"/>
            <w:bottom w:w="0" w:type="dxa"/>
          </w:tblCellMar>
        </w:tblPrEx>
        <w:trPr>
          <w:trHeight w:val="318"/>
        </w:trPr>
        <w:tc>
          <w:tcPr>
            <w:tcW w:w="708" w:type="dxa"/>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Calibri" w:hAnsi="Calibri" w:cs="Calibri"/>
                <w:lang w:val="en-US"/>
              </w:rPr>
            </w:pPr>
            <w:r>
              <w:rPr>
                <w:rFonts w:ascii="Times New Roman" w:hAnsi="Times New Roman" w:cs="Times New Roman"/>
                <w:sz w:val="24"/>
                <w:szCs w:val="24"/>
                <w:lang w:val="en-US"/>
              </w:rPr>
              <w:t>7.</w:t>
            </w:r>
          </w:p>
        </w:tc>
        <w:tc>
          <w:tcPr>
            <w:tcW w:w="2550"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Calibri" w:hAnsi="Calibri" w:cs="Calibri"/>
                <w:lang w:val="en-US"/>
              </w:rPr>
            </w:pPr>
            <w:r>
              <w:rPr>
                <w:rFonts w:ascii="Times New Roman" w:hAnsi="Times New Roman" w:cs="Times New Roman"/>
                <w:b/>
                <w:bCs/>
                <w:sz w:val="24"/>
                <w:szCs w:val="24"/>
              </w:rPr>
              <w:t xml:space="preserve">Модуль </w:t>
            </w:r>
            <w:r>
              <w:rPr>
                <w:rFonts w:ascii="Times New Roman" w:hAnsi="Times New Roman" w:cs="Times New Roman"/>
                <w:b/>
                <w:bCs/>
                <w:sz w:val="24"/>
                <w:szCs w:val="24"/>
                <w:lang w:val="en-US"/>
              </w:rPr>
              <w:t>«</w:t>
            </w:r>
            <w:r>
              <w:rPr>
                <w:rFonts w:ascii="Times New Roman" w:hAnsi="Times New Roman" w:cs="Times New Roman"/>
                <w:b/>
                <w:bCs/>
                <w:sz w:val="24"/>
                <w:szCs w:val="24"/>
              </w:rPr>
              <w:t>Планиметрия</w:t>
            </w:r>
            <w:r>
              <w:rPr>
                <w:rFonts w:ascii="Times New Roman" w:hAnsi="Times New Roman" w:cs="Times New Roman"/>
                <w:b/>
                <w:bCs/>
                <w:sz w:val="24"/>
                <w:szCs w:val="24"/>
                <w:lang w:val="en-US"/>
              </w:rPr>
              <w:t>»</w:t>
            </w:r>
          </w:p>
        </w:tc>
        <w:tc>
          <w:tcPr>
            <w:tcW w:w="1806"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Calibri" w:hAnsi="Calibri" w:cs="Calibri"/>
                <w:lang w:val="en-US"/>
              </w:rPr>
            </w:pPr>
            <w:r>
              <w:rPr>
                <w:rFonts w:ascii="Times New Roman" w:hAnsi="Times New Roman" w:cs="Times New Roman"/>
                <w:b/>
                <w:bCs/>
                <w:sz w:val="24"/>
                <w:szCs w:val="24"/>
                <w:lang w:val="en-US"/>
              </w:rPr>
              <w:t>4</w:t>
            </w:r>
          </w:p>
        </w:tc>
        <w:tc>
          <w:tcPr>
            <w:tcW w:w="2162"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Calibri" w:hAnsi="Calibri" w:cs="Calibri"/>
                <w:lang w:val="en-US"/>
              </w:rPr>
            </w:pPr>
          </w:p>
        </w:tc>
        <w:tc>
          <w:tcPr>
            <w:tcW w:w="1989"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Calibri" w:hAnsi="Calibri" w:cs="Calibri"/>
                <w:lang w:val="en-US"/>
              </w:rPr>
            </w:pPr>
          </w:p>
        </w:tc>
      </w:tr>
      <w:tr w:rsidR="00844C05">
        <w:tblPrEx>
          <w:tblCellMar>
            <w:top w:w="0" w:type="dxa"/>
            <w:bottom w:w="0" w:type="dxa"/>
          </w:tblCellMar>
        </w:tblPrEx>
        <w:trPr>
          <w:trHeight w:val="318"/>
        </w:trPr>
        <w:tc>
          <w:tcPr>
            <w:tcW w:w="708" w:type="dxa"/>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Calibri" w:hAnsi="Calibri" w:cs="Calibri"/>
                <w:lang w:val="en-US"/>
              </w:rPr>
            </w:pPr>
            <w:r>
              <w:rPr>
                <w:rFonts w:ascii="Times New Roman" w:hAnsi="Times New Roman" w:cs="Times New Roman"/>
                <w:sz w:val="24"/>
                <w:szCs w:val="24"/>
                <w:lang w:val="en-US"/>
              </w:rPr>
              <w:t>8</w:t>
            </w:r>
          </w:p>
        </w:tc>
        <w:tc>
          <w:tcPr>
            <w:tcW w:w="2550"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Calibri" w:hAnsi="Calibri" w:cs="Calibri"/>
                <w:lang w:val="en-US"/>
              </w:rPr>
            </w:pPr>
            <w:r>
              <w:rPr>
                <w:rFonts w:ascii="Times New Roman" w:hAnsi="Times New Roman" w:cs="Times New Roman"/>
                <w:sz w:val="24"/>
                <w:szCs w:val="24"/>
              </w:rPr>
              <w:t>Многоугольники</w:t>
            </w:r>
          </w:p>
        </w:tc>
        <w:tc>
          <w:tcPr>
            <w:tcW w:w="1806"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Calibri" w:hAnsi="Calibri" w:cs="Calibri"/>
                <w:lang w:val="en-US"/>
              </w:rPr>
            </w:pPr>
            <w:r>
              <w:rPr>
                <w:rFonts w:ascii="Times New Roman" w:hAnsi="Times New Roman" w:cs="Times New Roman"/>
                <w:sz w:val="24"/>
                <w:szCs w:val="24"/>
                <w:lang w:val="en-US"/>
              </w:rPr>
              <w:t>1</w:t>
            </w:r>
          </w:p>
        </w:tc>
        <w:tc>
          <w:tcPr>
            <w:tcW w:w="2162"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Calibri" w:hAnsi="Calibri" w:cs="Calibri"/>
                <w:lang w:val="en-US"/>
              </w:rPr>
            </w:pPr>
            <w:r>
              <w:rPr>
                <w:rFonts w:ascii="Times New Roman" w:hAnsi="Times New Roman" w:cs="Times New Roman"/>
                <w:sz w:val="24"/>
                <w:szCs w:val="24"/>
              </w:rPr>
              <w:t>Обзорная лекция, практикум</w:t>
            </w:r>
          </w:p>
        </w:tc>
        <w:tc>
          <w:tcPr>
            <w:tcW w:w="1989"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Наблюдение, </w:t>
            </w:r>
          </w:p>
          <w:p w:rsidR="00844C05" w:rsidRDefault="00844C05">
            <w:pPr>
              <w:tabs>
                <w:tab w:val="left" w:pos="5505"/>
              </w:tabs>
              <w:autoSpaceDE w:val="0"/>
              <w:autoSpaceDN w:val="0"/>
              <w:adjustRightInd w:val="0"/>
              <w:spacing w:after="0"/>
              <w:jc w:val="both"/>
              <w:rPr>
                <w:rFonts w:ascii="Calibri" w:hAnsi="Calibri" w:cs="Calibri"/>
                <w:lang w:val="en-US"/>
              </w:rPr>
            </w:pPr>
            <w:r>
              <w:rPr>
                <w:rFonts w:ascii="Times New Roman" w:hAnsi="Times New Roman" w:cs="Times New Roman"/>
                <w:sz w:val="24"/>
                <w:szCs w:val="24"/>
              </w:rPr>
              <w:t>взаимопроверка</w:t>
            </w:r>
          </w:p>
        </w:tc>
      </w:tr>
      <w:tr w:rsidR="00844C05">
        <w:tblPrEx>
          <w:tblCellMar>
            <w:top w:w="0" w:type="dxa"/>
            <w:bottom w:w="0" w:type="dxa"/>
          </w:tblCellMar>
        </w:tblPrEx>
        <w:trPr>
          <w:trHeight w:val="318"/>
        </w:trPr>
        <w:tc>
          <w:tcPr>
            <w:tcW w:w="708" w:type="dxa"/>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Calibri" w:hAnsi="Calibri" w:cs="Calibri"/>
                <w:lang w:val="en-US"/>
              </w:rPr>
            </w:pPr>
            <w:r>
              <w:rPr>
                <w:rFonts w:ascii="Times New Roman" w:hAnsi="Times New Roman" w:cs="Times New Roman"/>
                <w:sz w:val="24"/>
                <w:szCs w:val="24"/>
                <w:lang w:val="en-US"/>
              </w:rPr>
              <w:t>9</w:t>
            </w:r>
          </w:p>
        </w:tc>
        <w:tc>
          <w:tcPr>
            <w:tcW w:w="2550"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Calibri" w:hAnsi="Calibri" w:cs="Calibri"/>
                <w:lang w:val="en-US"/>
              </w:rPr>
            </w:pPr>
            <w:r>
              <w:rPr>
                <w:rFonts w:ascii="Times New Roman" w:hAnsi="Times New Roman" w:cs="Times New Roman"/>
                <w:sz w:val="24"/>
                <w:szCs w:val="24"/>
              </w:rPr>
              <w:t>Окружность</w:t>
            </w:r>
          </w:p>
        </w:tc>
        <w:tc>
          <w:tcPr>
            <w:tcW w:w="1806"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Calibri" w:hAnsi="Calibri" w:cs="Calibri"/>
                <w:lang w:val="en-US"/>
              </w:rPr>
            </w:pPr>
            <w:r>
              <w:rPr>
                <w:rFonts w:ascii="Times New Roman" w:hAnsi="Times New Roman" w:cs="Times New Roman"/>
                <w:sz w:val="24"/>
                <w:szCs w:val="24"/>
                <w:lang w:val="en-US"/>
              </w:rPr>
              <w:t>1</w:t>
            </w:r>
          </w:p>
        </w:tc>
        <w:tc>
          <w:tcPr>
            <w:tcW w:w="2162"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Calibri" w:hAnsi="Calibri" w:cs="Calibri"/>
                <w:lang w:val="en-US"/>
              </w:rPr>
            </w:pPr>
            <w:r>
              <w:rPr>
                <w:rFonts w:ascii="Times New Roman" w:hAnsi="Times New Roman" w:cs="Times New Roman"/>
                <w:sz w:val="24"/>
                <w:szCs w:val="24"/>
              </w:rPr>
              <w:t>Практикум, занятие-конструирование</w:t>
            </w:r>
          </w:p>
        </w:tc>
        <w:tc>
          <w:tcPr>
            <w:tcW w:w="1989"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Наблюдение, </w:t>
            </w:r>
          </w:p>
          <w:p w:rsidR="00844C05" w:rsidRDefault="00844C05">
            <w:pPr>
              <w:tabs>
                <w:tab w:val="left" w:pos="5505"/>
              </w:tabs>
              <w:autoSpaceDE w:val="0"/>
              <w:autoSpaceDN w:val="0"/>
              <w:adjustRightInd w:val="0"/>
              <w:spacing w:after="0"/>
              <w:jc w:val="both"/>
              <w:rPr>
                <w:rFonts w:ascii="Calibri" w:hAnsi="Calibri" w:cs="Calibri"/>
                <w:lang w:val="en-US"/>
              </w:rPr>
            </w:pPr>
            <w:r>
              <w:rPr>
                <w:rFonts w:ascii="Times New Roman" w:hAnsi="Times New Roman" w:cs="Times New Roman"/>
                <w:sz w:val="24"/>
                <w:szCs w:val="24"/>
              </w:rPr>
              <w:t>тестирование</w:t>
            </w:r>
          </w:p>
        </w:tc>
      </w:tr>
      <w:tr w:rsidR="00844C05">
        <w:tblPrEx>
          <w:tblCellMar>
            <w:top w:w="0" w:type="dxa"/>
            <w:bottom w:w="0" w:type="dxa"/>
          </w:tblCellMar>
        </w:tblPrEx>
        <w:trPr>
          <w:trHeight w:val="318"/>
        </w:trPr>
        <w:tc>
          <w:tcPr>
            <w:tcW w:w="708" w:type="dxa"/>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Calibri" w:hAnsi="Calibri" w:cs="Calibri"/>
                <w:lang w:val="en-US"/>
              </w:rPr>
            </w:pPr>
            <w:r>
              <w:rPr>
                <w:rFonts w:ascii="Times New Roman" w:hAnsi="Times New Roman" w:cs="Times New Roman"/>
                <w:sz w:val="24"/>
                <w:szCs w:val="24"/>
                <w:lang w:val="en-US"/>
              </w:rPr>
              <w:t>10</w:t>
            </w:r>
          </w:p>
        </w:tc>
        <w:tc>
          <w:tcPr>
            <w:tcW w:w="2550"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Calibri" w:hAnsi="Calibri" w:cs="Calibri"/>
                <w:lang w:val="en-US"/>
              </w:rPr>
            </w:pPr>
            <w:r>
              <w:rPr>
                <w:rFonts w:ascii="Times New Roman" w:hAnsi="Times New Roman" w:cs="Times New Roman"/>
                <w:sz w:val="24"/>
                <w:szCs w:val="24"/>
              </w:rPr>
              <w:t>Векторы</w:t>
            </w:r>
          </w:p>
        </w:tc>
        <w:tc>
          <w:tcPr>
            <w:tcW w:w="1806"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Calibri" w:hAnsi="Calibri" w:cs="Calibri"/>
                <w:lang w:val="en-US"/>
              </w:rPr>
            </w:pPr>
            <w:r>
              <w:rPr>
                <w:rFonts w:ascii="Times New Roman" w:hAnsi="Times New Roman" w:cs="Times New Roman"/>
                <w:sz w:val="24"/>
                <w:szCs w:val="24"/>
                <w:lang w:val="en-US"/>
              </w:rPr>
              <w:t>1</w:t>
            </w:r>
          </w:p>
        </w:tc>
        <w:tc>
          <w:tcPr>
            <w:tcW w:w="2162"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Calibri" w:hAnsi="Calibri" w:cs="Calibri"/>
                <w:lang w:val="en-US"/>
              </w:rPr>
            </w:pPr>
            <w:r>
              <w:rPr>
                <w:rFonts w:ascii="Times New Roman" w:hAnsi="Times New Roman" w:cs="Times New Roman"/>
                <w:sz w:val="24"/>
                <w:szCs w:val="24"/>
              </w:rPr>
              <w:t>Практикум, мини-проект</w:t>
            </w:r>
          </w:p>
        </w:tc>
        <w:tc>
          <w:tcPr>
            <w:tcW w:w="1989"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Наблюдение, </w:t>
            </w:r>
          </w:p>
          <w:p w:rsidR="00844C05" w:rsidRDefault="00844C05">
            <w:pPr>
              <w:tabs>
                <w:tab w:val="left" w:pos="5505"/>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Защита проекта</w:t>
            </w:r>
          </w:p>
          <w:p w:rsidR="00844C05" w:rsidRDefault="00844C05">
            <w:pPr>
              <w:tabs>
                <w:tab w:val="left" w:pos="5505"/>
              </w:tabs>
              <w:autoSpaceDE w:val="0"/>
              <w:autoSpaceDN w:val="0"/>
              <w:adjustRightInd w:val="0"/>
              <w:spacing w:after="0"/>
              <w:jc w:val="both"/>
              <w:rPr>
                <w:rFonts w:ascii="Calibri" w:hAnsi="Calibri" w:cs="Calibri"/>
                <w:lang w:val="en-US"/>
              </w:rPr>
            </w:pPr>
          </w:p>
        </w:tc>
      </w:tr>
      <w:tr w:rsidR="00844C05">
        <w:tblPrEx>
          <w:tblCellMar>
            <w:top w:w="0" w:type="dxa"/>
            <w:bottom w:w="0" w:type="dxa"/>
          </w:tblCellMar>
        </w:tblPrEx>
        <w:trPr>
          <w:trHeight w:val="318"/>
        </w:trPr>
        <w:tc>
          <w:tcPr>
            <w:tcW w:w="708" w:type="dxa"/>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Calibri" w:hAnsi="Calibri" w:cs="Calibri"/>
                <w:lang w:val="en-US"/>
              </w:rPr>
            </w:pPr>
          </w:p>
        </w:tc>
        <w:tc>
          <w:tcPr>
            <w:tcW w:w="2550"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Calibri" w:hAnsi="Calibri" w:cs="Calibri"/>
                <w:lang w:val="en-US"/>
              </w:rPr>
            </w:pPr>
            <w:r>
              <w:rPr>
                <w:rFonts w:ascii="Times New Roman" w:hAnsi="Times New Roman" w:cs="Times New Roman"/>
                <w:sz w:val="24"/>
                <w:szCs w:val="24"/>
              </w:rPr>
              <w:t>Метод координат</w:t>
            </w:r>
          </w:p>
        </w:tc>
        <w:tc>
          <w:tcPr>
            <w:tcW w:w="1806"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Calibri" w:hAnsi="Calibri" w:cs="Calibri"/>
                <w:lang w:val="en-US"/>
              </w:rPr>
            </w:pPr>
            <w:r>
              <w:rPr>
                <w:rFonts w:ascii="Times New Roman" w:hAnsi="Times New Roman" w:cs="Times New Roman"/>
                <w:sz w:val="24"/>
                <w:szCs w:val="24"/>
                <w:lang w:val="en-US"/>
              </w:rPr>
              <w:t>1</w:t>
            </w:r>
          </w:p>
        </w:tc>
        <w:tc>
          <w:tcPr>
            <w:tcW w:w="2162"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Calibri" w:hAnsi="Calibri" w:cs="Calibri"/>
                <w:lang w:val="en-US"/>
              </w:rPr>
            </w:pPr>
            <w:r>
              <w:rPr>
                <w:rFonts w:ascii="Times New Roman" w:hAnsi="Times New Roman" w:cs="Times New Roman"/>
                <w:sz w:val="24"/>
                <w:szCs w:val="24"/>
              </w:rPr>
              <w:t xml:space="preserve">Практикум, консультация, </w:t>
            </w:r>
          </w:p>
        </w:tc>
        <w:tc>
          <w:tcPr>
            <w:tcW w:w="1989" w:type="dxa"/>
            <w:gridSpan w:val="2"/>
            <w:tcBorders>
              <w:top w:val="single" w:sz="4" w:space="0" w:color="00000A"/>
              <w:left w:val="single" w:sz="4" w:space="0" w:color="00000A"/>
              <w:bottom w:val="single" w:sz="4" w:space="0" w:color="00000A"/>
              <w:right w:val="single" w:sz="4" w:space="0" w:color="00000A"/>
            </w:tcBorders>
            <w:shd w:val="clear" w:color="000000" w:fill="FFFFFF"/>
          </w:tcPr>
          <w:p w:rsidR="00844C05" w:rsidRDefault="00844C05">
            <w:pPr>
              <w:tabs>
                <w:tab w:val="left" w:pos="5505"/>
              </w:tabs>
              <w:autoSpaceDE w:val="0"/>
              <w:autoSpaceDN w:val="0"/>
              <w:adjustRightInd w:val="0"/>
              <w:spacing w:after="0"/>
              <w:jc w:val="both"/>
              <w:rPr>
                <w:rFonts w:ascii="Calibri" w:hAnsi="Calibri" w:cs="Calibri"/>
                <w:lang w:val="en-US"/>
              </w:rPr>
            </w:pPr>
            <w:r>
              <w:rPr>
                <w:rFonts w:ascii="Times New Roman" w:hAnsi="Times New Roman" w:cs="Times New Roman"/>
                <w:sz w:val="24"/>
                <w:szCs w:val="24"/>
              </w:rPr>
              <w:t>Зачет, взаимопроверка</w:t>
            </w:r>
          </w:p>
        </w:tc>
      </w:tr>
    </w:tbl>
    <w:p w:rsidR="00844C05" w:rsidRDefault="00844C05" w:rsidP="00844C05">
      <w:pPr>
        <w:autoSpaceDE w:val="0"/>
        <w:autoSpaceDN w:val="0"/>
        <w:adjustRightInd w:val="0"/>
        <w:spacing w:after="0"/>
        <w:jc w:val="both"/>
        <w:rPr>
          <w:rFonts w:ascii="Calibri" w:hAnsi="Calibri" w:cs="Calibri"/>
          <w:lang w:val="en-US"/>
        </w:rPr>
      </w:pPr>
    </w:p>
    <w:p w:rsidR="00844C05" w:rsidRDefault="00844C05" w:rsidP="00844C05">
      <w:pPr>
        <w:autoSpaceDE w:val="0"/>
        <w:autoSpaceDN w:val="0"/>
        <w:adjustRightInd w:val="0"/>
        <w:spacing w:after="0"/>
        <w:jc w:val="both"/>
        <w:rPr>
          <w:rFonts w:ascii="Calibri" w:hAnsi="Calibri" w:cs="Calibri"/>
          <w:lang w:val="en-US"/>
        </w:rPr>
      </w:pPr>
    </w:p>
    <w:p w:rsidR="00844C05" w:rsidRDefault="00844C05" w:rsidP="00844C05">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СОДЕРЖАНИЕ</w:t>
      </w:r>
    </w:p>
    <w:p w:rsidR="00844C05" w:rsidRDefault="00844C05" w:rsidP="00844C05">
      <w:pPr>
        <w:numPr>
          <w:ilvl w:val="0"/>
          <w:numId w:val="1"/>
        </w:numPr>
        <w:autoSpaceDE w:val="0"/>
        <w:autoSpaceDN w:val="0"/>
        <w:adjustRightInd w:val="0"/>
        <w:spacing w:after="0" w:line="360" w:lineRule="auto"/>
        <w:ind w:firstLine="567"/>
        <w:jc w:val="both"/>
        <w:rPr>
          <w:rFonts w:ascii="Times New Roman" w:hAnsi="Times New Roman" w:cs="Times New Roman"/>
          <w:b/>
          <w:bCs/>
          <w:sz w:val="24"/>
          <w:szCs w:val="24"/>
          <w:lang w:val="en-US"/>
        </w:rPr>
      </w:pPr>
      <w:r>
        <w:rPr>
          <w:rFonts w:ascii="Times New Roman" w:hAnsi="Times New Roman" w:cs="Times New Roman"/>
          <w:b/>
          <w:bCs/>
          <w:sz w:val="24"/>
          <w:szCs w:val="24"/>
        </w:rPr>
        <w:t xml:space="preserve">Модуль </w:t>
      </w:r>
      <w:r>
        <w:rPr>
          <w:rFonts w:ascii="Times New Roman" w:hAnsi="Times New Roman" w:cs="Times New Roman"/>
          <w:b/>
          <w:bCs/>
          <w:sz w:val="24"/>
          <w:szCs w:val="24"/>
          <w:lang w:val="en-US"/>
        </w:rPr>
        <w:t>«</w:t>
      </w:r>
      <w:r>
        <w:rPr>
          <w:rFonts w:ascii="Times New Roman" w:hAnsi="Times New Roman" w:cs="Times New Roman"/>
          <w:b/>
          <w:bCs/>
          <w:sz w:val="24"/>
          <w:szCs w:val="24"/>
        </w:rPr>
        <w:t>Уравнения</w:t>
      </w:r>
      <w:r>
        <w:rPr>
          <w:rFonts w:ascii="Times New Roman" w:hAnsi="Times New Roman" w:cs="Times New Roman"/>
          <w:b/>
          <w:bCs/>
          <w:sz w:val="24"/>
          <w:szCs w:val="24"/>
          <w:lang w:val="en-US"/>
        </w:rPr>
        <w:t>»</w:t>
      </w:r>
    </w:p>
    <w:p w:rsidR="00844C05" w:rsidRDefault="00844C05" w:rsidP="00844C05">
      <w:pPr>
        <w:autoSpaceDE w:val="0"/>
        <w:autoSpaceDN w:val="0"/>
        <w:adjustRightInd w:val="0"/>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Уравнения в целых числах. Рациональные и дробные уравнения. Уравнения, содержащие модуль.  Иррациональные уравнения. Нестандартные способы решения уравнений. Исследование квадратного уравнения.</w:t>
      </w:r>
    </w:p>
    <w:p w:rsidR="00844C05" w:rsidRDefault="00844C05" w:rsidP="00844C05">
      <w:pPr>
        <w:numPr>
          <w:ilvl w:val="0"/>
          <w:numId w:val="1"/>
        </w:numPr>
        <w:autoSpaceDE w:val="0"/>
        <w:autoSpaceDN w:val="0"/>
        <w:adjustRightInd w:val="0"/>
        <w:spacing w:after="0" w:line="360" w:lineRule="auto"/>
        <w:ind w:firstLine="567"/>
        <w:jc w:val="both"/>
        <w:rPr>
          <w:rFonts w:ascii="Times New Roman" w:hAnsi="Times New Roman" w:cs="Times New Roman"/>
          <w:b/>
          <w:bCs/>
          <w:sz w:val="24"/>
          <w:szCs w:val="24"/>
          <w:lang w:val="en-US"/>
        </w:rPr>
      </w:pPr>
      <w:r>
        <w:rPr>
          <w:rFonts w:ascii="Times New Roman" w:hAnsi="Times New Roman" w:cs="Times New Roman"/>
          <w:b/>
          <w:bCs/>
          <w:sz w:val="24"/>
          <w:szCs w:val="24"/>
        </w:rPr>
        <w:t xml:space="preserve">Модуль </w:t>
      </w:r>
      <w:r>
        <w:rPr>
          <w:rFonts w:ascii="Times New Roman" w:hAnsi="Times New Roman" w:cs="Times New Roman"/>
          <w:b/>
          <w:bCs/>
          <w:sz w:val="24"/>
          <w:szCs w:val="24"/>
          <w:lang w:val="en-US"/>
        </w:rPr>
        <w:t>«</w:t>
      </w:r>
      <w:r>
        <w:rPr>
          <w:rFonts w:ascii="Times New Roman" w:hAnsi="Times New Roman" w:cs="Times New Roman"/>
          <w:b/>
          <w:bCs/>
          <w:sz w:val="24"/>
          <w:szCs w:val="24"/>
        </w:rPr>
        <w:t>Неравенства</w:t>
      </w:r>
      <w:r>
        <w:rPr>
          <w:rFonts w:ascii="Times New Roman" w:hAnsi="Times New Roman" w:cs="Times New Roman"/>
          <w:b/>
          <w:bCs/>
          <w:sz w:val="24"/>
          <w:szCs w:val="24"/>
          <w:lang w:val="en-US"/>
        </w:rPr>
        <w:t>»</w:t>
      </w:r>
    </w:p>
    <w:p w:rsidR="00844C05" w:rsidRDefault="00844C05" w:rsidP="00844C05">
      <w:pPr>
        <w:autoSpaceDE w:val="0"/>
        <w:autoSpaceDN w:val="0"/>
        <w:adjustRightInd w:val="0"/>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Доказательство неравенств</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r>
        <w:rPr>
          <w:rFonts w:ascii="Times New Roman" w:hAnsi="Times New Roman" w:cs="Times New Roman"/>
          <w:color w:val="000000"/>
          <w:sz w:val="24"/>
          <w:szCs w:val="24"/>
        </w:rPr>
        <w:t>Модуль суммы меньше или равен сумме модулей. Сумма взаимообратных положительных чисел не меньше 2.</w:t>
      </w:r>
      <w:r>
        <w:rPr>
          <w:rFonts w:ascii="Times New Roman" w:hAnsi="Times New Roman" w:cs="Times New Roman"/>
          <w:sz w:val="24"/>
          <w:szCs w:val="24"/>
        </w:rPr>
        <w:t>Среднее геометрическое не больше среднего арифметического положительных чисел. Метод интервалов. Рациональные неравенства. Неравенства, содержащие модуль. Иррациональные неравенства.</w:t>
      </w:r>
    </w:p>
    <w:p w:rsidR="00844C05" w:rsidRDefault="00844C05" w:rsidP="00844C05">
      <w:pPr>
        <w:autoSpaceDE w:val="0"/>
        <w:autoSpaceDN w:val="0"/>
        <w:adjustRightInd w:val="0"/>
        <w:spacing w:after="0" w:line="360" w:lineRule="auto"/>
        <w:ind w:firstLine="567"/>
        <w:jc w:val="both"/>
        <w:rPr>
          <w:rFonts w:ascii="Calibri" w:hAnsi="Calibri" w:cs="Calibri"/>
          <w:lang w:val="en-US"/>
        </w:rPr>
      </w:pPr>
    </w:p>
    <w:p w:rsidR="00844C05" w:rsidRDefault="00844C05" w:rsidP="00844C05">
      <w:pPr>
        <w:numPr>
          <w:ilvl w:val="0"/>
          <w:numId w:val="1"/>
        </w:numPr>
        <w:autoSpaceDE w:val="0"/>
        <w:autoSpaceDN w:val="0"/>
        <w:adjustRightInd w:val="0"/>
        <w:spacing w:after="0" w:line="360" w:lineRule="auto"/>
        <w:ind w:firstLine="567"/>
        <w:jc w:val="both"/>
        <w:rPr>
          <w:rFonts w:ascii="Times New Roman" w:hAnsi="Times New Roman" w:cs="Times New Roman"/>
          <w:b/>
          <w:bCs/>
          <w:sz w:val="24"/>
          <w:szCs w:val="24"/>
          <w:lang w:val="en-US"/>
        </w:rPr>
      </w:pPr>
      <w:r>
        <w:rPr>
          <w:rFonts w:ascii="Times New Roman" w:hAnsi="Times New Roman" w:cs="Times New Roman"/>
          <w:b/>
          <w:bCs/>
          <w:sz w:val="24"/>
          <w:szCs w:val="24"/>
        </w:rPr>
        <w:t xml:space="preserve">Модуль </w:t>
      </w:r>
      <w:r>
        <w:rPr>
          <w:rFonts w:ascii="Times New Roman" w:hAnsi="Times New Roman" w:cs="Times New Roman"/>
          <w:b/>
          <w:bCs/>
          <w:sz w:val="24"/>
          <w:szCs w:val="24"/>
          <w:lang w:val="en-US"/>
        </w:rPr>
        <w:t>«</w:t>
      </w:r>
      <w:r>
        <w:rPr>
          <w:rFonts w:ascii="Times New Roman" w:hAnsi="Times New Roman" w:cs="Times New Roman"/>
          <w:b/>
          <w:bCs/>
          <w:sz w:val="24"/>
          <w:szCs w:val="24"/>
        </w:rPr>
        <w:t>Планиметрия</w:t>
      </w:r>
      <w:r>
        <w:rPr>
          <w:rFonts w:ascii="Times New Roman" w:hAnsi="Times New Roman" w:cs="Times New Roman"/>
          <w:b/>
          <w:bCs/>
          <w:sz w:val="24"/>
          <w:szCs w:val="24"/>
          <w:lang w:val="en-US"/>
        </w:rPr>
        <w:t>»</w:t>
      </w:r>
    </w:p>
    <w:p w:rsidR="00844C05" w:rsidRDefault="00844C05" w:rsidP="00844C05">
      <w:pPr>
        <w:autoSpaceDE w:val="0"/>
        <w:autoSpaceDN w:val="0"/>
        <w:adjustRightInd w:val="0"/>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Треугольники.  Различные способы нахождения площади треугольника. Свойства площадей. Основные соотношения в прямоугольном треугольнике. Решение прямоугольных треугольников.  Свойства площадей подобных треугольников.</w:t>
      </w:r>
    </w:p>
    <w:p w:rsidR="00844C05" w:rsidRDefault="00844C05" w:rsidP="00844C05">
      <w:pPr>
        <w:autoSpaceDE w:val="0"/>
        <w:autoSpaceDN w:val="0"/>
        <w:adjustRightInd w:val="0"/>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Четырехугольники. Связь квадратов диагоналей параллелограмма и квадратов его сторон. Различные формулы для нахождения площадей четырехугольников. Правильные многоугольники.</w:t>
      </w:r>
    </w:p>
    <w:p w:rsidR="00844C05" w:rsidRDefault="00844C05" w:rsidP="00844C05">
      <w:pPr>
        <w:autoSpaceDE w:val="0"/>
        <w:autoSpaceDN w:val="0"/>
        <w:adjustRightInd w:val="0"/>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Окружность. Углы в окружности. Теорема об отрезках пересекающихся хорд. Свойства касательных. Вписанная и описанная окружности. Длина окружности и дуги. Площадь круга, сегмента и сектора. </w:t>
      </w:r>
    </w:p>
    <w:p w:rsidR="00844C05" w:rsidRDefault="00844C05" w:rsidP="00844C05">
      <w:pPr>
        <w:autoSpaceDE w:val="0"/>
        <w:autoSpaceDN w:val="0"/>
        <w:adjustRightInd w:val="0"/>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Векторы. Основные формулы. Свойства. Угол между векторами. Скалярное произведение векторов. </w:t>
      </w:r>
    </w:p>
    <w:p w:rsidR="00844C05" w:rsidRDefault="00844C05" w:rsidP="00844C05">
      <w:pPr>
        <w:autoSpaceDE w:val="0"/>
        <w:autoSpaceDN w:val="0"/>
        <w:adjustRightInd w:val="0"/>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Метод координат. Теорема синусов, теорема косинусов. Решение треугольников.</w:t>
      </w:r>
    </w:p>
    <w:p w:rsidR="00844C05" w:rsidRDefault="00844C05" w:rsidP="00844C05">
      <w:pPr>
        <w:autoSpaceDE w:val="0"/>
        <w:autoSpaceDN w:val="0"/>
        <w:adjustRightInd w:val="0"/>
        <w:spacing w:after="0"/>
        <w:jc w:val="both"/>
        <w:rPr>
          <w:rFonts w:ascii="Times New Roman" w:hAnsi="Times New Roman" w:cs="Times New Roman"/>
          <w:b/>
          <w:bCs/>
          <w:sz w:val="24"/>
          <w:szCs w:val="24"/>
        </w:rPr>
      </w:pPr>
      <w:r w:rsidRPr="00844C05">
        <w:rPr>
          <w:rFonts w:ascii="Times New Roman" w:hAnsi="Times New Roman" w:cs="Times New Roman"/>
          <w:b/>
          <w:bCs/>
          <w:sz w:val="24"/>
          <w:szCs w:val="24"/>
        </w:rPr>
        <w:t xml:space="preserve">                 </w:t>
      </w:r>
      <w:r>
        <w:rPr>
          <w:rFonts w:ascii="Times New Roman" w:hAnsi="Times New Roman" w:cs="Times New Roman"/>
          <w:b/>
          <w:bCs/>
          <w:sz w:val="24"/>
          <w:szCs w:val="24"/>
        </w:rPr>
        <w:t>Перечень учебно-методических средств обучения.</w:t>
      </w:r>
    </w:p>
    <w:p w:rsidR="00844C05" w:rsidRDefault="00844C05" w:rsidP="00844C05">
      <w:pPr>
        <w:tabs>
          <w:tab w:val="left" w:pos="5505"/>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Пособие для учащихся</w:t>
      </w:r>
    </w:p>
    <w:p w:rsidR="00844C05" w:rsidRDefault="00844C05" w:rsidP="00844C05">
      <w:pPr>
        <w:tabs>
          <w:tab w:val="left" w:pos="5505"/>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Одно из пособий по выбору образовательной организации:</w:t>
      </w:r>
    </w:p>
    <w:p w:rsidR="00844C05" w:rsidRDefault="00844C05" w:rsidP="00844C05">
      <w:pPr>
        <w:tabs>
          <w:tab w:val="left" w:pos="0"/>
        </w:tabs>
        <w:autoSpaceDE w:val="0"/>
        <w:autoSpaceDN w:val="0"/>
        <w:adjustRightInd w:val="0"/>
        <w:spacing w:after="0" w:line="240" w:lineRule="auto"/>
        <w:jc w:val="both"/>
        <w:rPr>
          <w:rFonts w:ascii="Times New Roman" w:hAnsi="Times New Roman" w:cs="Times New Roman"/>
          <w:sz w:val="24"/>
          <w:szCs w:val="24"/>
        </w:rPr>
      </w:pPr>
      <w:r w:rsidRPr="00844C05">
        <w:rPr>
          <w:rFonts w:ascii="Times New Roman" w:hAnsi="Times New Roman" w:cs="Times New Roman"/>
          <w:sz w:val="24"/>
          <w:szCs w:val="24"/>
        </w:rPr>
        <w:t xml:space="preserve">1. </w:t>
      </w:r>
      <w:r>
        <w:rPr>
          <w:rFonts w:ascii="Times New Roman" w:hAnsi="Times New Roman" w:cs="Times New Roman"/>
          <w:sz w:val="24"/>
          <w:szCs w:val="24"/>
        </w:rPr>
        <w:t>ГИА 2013. Математика. Типовые экзаменационные варианты: 30 вариантов /под ред. Ященко И.В. - М.: МЦНМО, 2013 и последующие издания.</w:t>
      </w:r>
    </w:p>
    <w:p w:rsidR="00844C05" w:rsidRDefault="00844C05" w:rsidP="00844C05">
      <w:pPr>
        <w:tabs>
          <w:tab w:val="left" w:pos="2190"/>
        </w:tabs>
        <w:autoSpaceDE w:val="0"/>
        <w:autoSpaceDN w:val="0"/>
        <w:adjustRightInd w:val="0"/>
        <w:spacing w:after="0" w:line="240" w:lineRule="auto"/>
        <w:jc w:val="both"/>
        <w:rPr>
          <w:rFonts w:ascii="Times New Roman" w:hAnsi="Times New Roman" w:cs="Times New Roman"/>
          <w:sz w:val="24"/>
          <w:szCs w:val="24"/>
        </w:rPr>
      </w:pPr>
      <w:r w:rsidRPr="00844C05">
        <w:rPr>
          <w:rFonts w:ascii="Times New Roman" w:hAnsi="Times New Roman" w:cs="Times New Roman"/>
          <w:sz w:val="24"/>
          <w:szCs w:val="24"/>
        </w:rPr>
        <w:t xml:space="preserve">2. </w:t>
      </w:r>
      <w:r>
        <w:rPr>
          <w:rFonts w:ascii="Times New Roman" w:hAnsi="Times New Roman" w:cs="Times New Roman"/>
          <w:sz w:val="24"/>
          <w:szCs w:val="24"/>
        </w:rPr>
        <w:t xml:space="preserve">Карцев С.В., </w:t>
      </w:r>
      <w:proofErr w:type="spellStart"/>
      <w:r>
        <w:rPr>
          <w:rFonts w:ascii="Times New Roman" w:hAnsi="Times New Roman" w:cs="Times New Roman"/>
          <w:sz w:val="24"/>
          <w:szCs w:val="24"/>
        </w:rPr>
        <w:t>Чирский</w:t>
      </w:r>
      <w:proofErr w:type="spellEnd"/>
      <w:r>
        <w:rPr>
          <w:rFonts w:ascii="Times New Roman" w:hAnsi="Times New Roman" w:cs="Times New Roman"/>
          <w:sz w:val="24"/>
          <w:szCs w:val="24"/>
        </w:rPr>
        <w:t xml:space="preserve"> В.Г. и др. Методы решения задач по алгебре </w:t>
      </w:r>
      <w:proofErr w:type="gramStart"/>
      <w:r>
        <w:rPr>
          <w:rFonts w:ascii="Times New Roman" w:hAnsi="Times New Roman" w:cs="Times New Roman"/>
          <w:sz w:val="24"/>
          <w:szCs w:val="24"/>
        </w:rPr>
        <w:t>от</w:t>
      </w:r>
      <w:proofErr w:type="gramEnd"/>
      <w:r>
        <w:rPr>
          <w:rFonts w:ascii="Times New Roman" w:hAnsi="Times New Roman" w:cs="Times New Roman"/>
          <w:sz w:val="24"/>
          <w:szCs w:val="24"/>
        </w:rPr>
        <w:t xml:space="preserve"> простых до самых сложных. - М.: Экзамен, 2009.</w:t>
      </w:r>
    </w:p>
    <w:p w:rsidR="00844C05" w:rsidRDefault="00844C05" w:rsidP="00844C05">
      <w:pPr>
        <w:tabs>
          <w:tab w:val="left" w:pos="0"/>
        </w:tabs>
        <w:autoSpaceDE w:val="0"/>
        <w:autoSpaceDN w:val="0"/>
        <w:adjustRightInd w:val="0"/>
        <w:spacing w:after="0" w:line="240" w:lineRule="auto"/>
        <w:jc w:val="both"/>
        <w:rPr>
          <w:rFonts w:ascii="Times New Roman" w:hAnsi="Times New Roman" w:cs="Times New Roman"/>
          <w:sz w:val="24"/>
          <w:szCs w:val="24"/>
        </w:rPr>
      </w:pPr>
      <w:r w:rsidRPr="00844C05">
        <w:rPr>
          <w:rFonts w:ascii="Times New Roman" w:hAnsi="Times New Roman" w:cs="Times New Roman"/>
          <w:sz w:val="24"/>
          <w:szCs w:val="24"/>
        </w:rPr>
        <w:t xml:space="preserve">3. </w:t>
      </w:r>
      <w:r>
        <w:rPr>
          <w:rFonts w:ascii="Times New Roman" w:hAnsi="Times New Roman" w:cs="Times New Roman"/>
          <w:sz w:val="24"/>
          <w:szCs w:val="24"/>
        </w:rPr>
        <w:t>Ященко И.В. и др. Математика. 3 модуля. 30 вариантов типовых тестовых заданий. 30 типовых вариантов. – М.: Экзамен, 2014.</w:t>
      </w:r>
    </w:p>
    <w:p w:rsidR="00844C05" w:rsidRDefault="00844C05" w:rsidP="00844C05">
      <w:pPr>
        <w:tabs>
          <w:tab w:val="left" w:pos="0"/>
        </w:tabs>
        <w:autoSpaceDE w:val="0"/>
        <w:autoSpaceDN w:val="0"/>
        <w:adjustRightInd w:val="0"/>
        <w:spacing w:after="0" w:line="240" w:lineRule="auto"/>
        <w:jc w:val="both"/>
        <w:rPr>
          <w:rFonts w:ascii="Times New Roman" w:hAnsi="Times New Roman" w:cs="Times New Roman"/>
          <w:sz w:val="24"/>
          <w:szCs w:val="24"/>
        </w:rPr>
      </w:pPr>
      <w:r w:rsidRPr="00844C05">
        <w:rPr>
          <w:rFonts w:ascii="Times New Roman" w:hAnsi="Times New Roman" w:cs="Times New Roman"/>
          <w:sz w:val="24"/>
          <w:szCs w:val="24"/>
        </w:rPr>
        <w:t xml:space="preserve">4. 3000 </w:t>
      </w:r>
      <w:r>
        <w:rPr>
          <w:rFonts w:ascii="Times New Roman" w:hAnsi="Times New Roman" w:cs="Times New Roman"/>
          <w:sz w:val="24"/>
          <w:szCs w:val="24"/>
        </w:rPr>
        <w:t>задач с ответами по математике. Все задания части 1.</w:t>
      </w:r>
      <w:r>
        <w:rPr>
          <w:rFonts w:ascii="Times New Roman" w:hAnsi="Times New Roman" w:cs="Times New Roman"/>
          <w:color w:val="434343"/>
          <w:sz w:val="24"/>
          <w:szCs w:val="24"/>
        </w:rPr>
        <w:t xml:space="preserve"> / </w:t>
      </w:r>
      <w:hyperlink r:id="rId5" w:history="1">
        <w:r>
          <w:rPr>
            <w:rFonts w:ascii="Times New Roman" w:hAnsi="Times New Roman" w:cs="Times New Roman"/>
            <w:color w:val="0000FF"/>
            <w:sz w:val="24"/>
            <w:szCs w:val="24"/>
            <w:u w:val="single"/>
          </w:rPr>
          <w:t>под ред. Семенова А.Л., Ященко И.В.</w:t>
        </w:r>
      </w:hyperlink>
      <w:r>
        <w:rPr>
          <w:rFonts w:ascii="Times New Roman" w:hAnsi="Times New Roman" w:cs="Times New Roman"/>
          <w:sz w:val="24"/>
          <w:szCs w:val="24"/>
          <w:lang w:val="en-US"/>
        </w:rPr>
        <w:t xml:space="preserve"> – </w:t>
      </w:r>
      <w:r>
        <w:rPr>
          <w:rFonts w:ascii="Times New Roman" w:hAnsi="Times New Roman" w:cs="Times New Roman"/>
          <w:sz w:val="24"/>
          <w:szCs w:val="24"/>
        </w:rPr>
        <w:t>М.: Экзамен, 2014.</w:t>
      </w:r>
    </w:p>
    <w:p w:rsidR="00844C05" w:rsidRDefault="00844C05" w:rsidP="00844C05">
      <w:pPr>
        <w:autoSpaceDE w:val="0"/>
        <w:autoSpaceDN w:val="0"/>
        <w:adjustRightInd w:val="0"/>
        <w:spacing w:after="0" w:line="240" w:lineRule="auto"/>
        <w:rPr>
          <w:rFonts w:ascii="Calibri" w:hAnsi="Calibri" w:cs="Calibri"/>
          <w:lang w:val="en-US"/>
        </w:rPr>
      </w:pPr>
    </w:p>
    <w:p w:rsidR="0020490B" w:rsidRDefault="00844C05"/>
    <w:sectPr w:rsidR="0020490B" w:rsidSect="00A64D04">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EBE81B2"/>
    <w:lvl w:ilvl="0">
      <w:numFmt w:val="bullet"/>
      <w:lvlText w:val="*"/>
      <w:lvlJc w:val="left"/>
    </w:lvl>
  </w:abstractNum>
  <w:num w:numId="1">
    <w:abstractNumId w:val="0"/>
    <w:lvlOverride w:ilvl="0">
      <w:lvl w:ilvl="0">
        <w:numFmt w:val="bullet"/>
        <w:lvlText w:val=""/>
        <w:legacy w:legacy="1" w:legacySpace="0" w:legacyIndent="0"/>
        <w:lvlJc w:val="left"/>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44C05"/>
    <w:rsid w:val="0023744B"/>
    <w:rsid w:val="003348C3"/>
    <w:rsid w:val="00844C05"/>
    <w:rsid w:val="00B25E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C0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xamen.biz/serii.html?addfield1=&#208;&#159;&#208;&#190;&#208;&#180;+&#209;&#128;&#208;&#181;&#208;&#180;.+&#208;&#161;&#208;&#181;&#208;&#188;&#208;&#181;&#208;&#189;&#208;&#190;&#208;&#178;&#208;&#176;+&#208;&#144;.&#208;&#155;.,+&#208;&#175;&#209;&#137;&#208;&#181;&#208;&#189;&#208;&#186;&#208;&#190;+&#208;&#152;.&#208;&#146;.&amp;filter=1"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1754</Words>
  <Characters>9998</Characters>
  <Application>Microsoft Office Word</Application>
  <DocSecurity>0</DocSecurity>
  <Lines>83</Lines>
  <Paragraphs>23</Paragraphs>
  <ScaleCrop>false</ScaleCrop>
  <Company/>
  <LinksUpToDate>false</LinksUpToDate>
  <CharactersWithSpaces>11729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cp:revision>
  <dcterms:created xsi:type="dcterms:W3CDTF">2023-11-23T09:06:00Z</dcterms:created>
  <dcterms:modified xsi:type="dcterms:W3CDTF">2023-11-23T09:06:00Z</dcterms:modified>
</cp:coreProperties>
</file>